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1D5C8" w14:textId="77777777" w:rsidR="004336DD" w:rsidRPr="00A23B09" w:rsidRDefault="00BB702B" w:rsidP="00BB702B">
      <w:pPr>
        <w:jc w:val="center"/>
        <w:rPr>
          <w:rFonts w:cs="Times New Roman"/>
          <w:b/>
        </w:rPr>
      </w:pPr>
      <w:r w:rsidRPr="00A23B09">
        <w:rPr>
          <w:rFonts w:cs="Times New Roman"/>
          <w:b/>
        </w:rPr>
        <w:t>MEMORANDUM</w:t>
      </w:r>
    </w:p>
    <w:p w14:paraId="1A835777" w14:textId="77777777" w:rsidR="00BB702B" w:rsidRPr="00A23B09" w:rsidRDefault="00BB702B" w:rsidP="00BB702B">
      <w:pPr>
        <w:jc w:val="center"/>
        <w:rPr>
          <w:rFonts w:cs="Times New Roman"/>
          <w:b/>
        </w:rPr>
      </w:pPr>
    </w:p>
    <w:p w14:paraId="3BBF22CF" w14:textId="77777777" w:rsidR="00BB702B" w:rsidRPr="00A23B09" w:rsidRDefault="00BB702B" w:rsidP="00BB702B">
      <w:pPr>
        <w:jc w:val="center"/>
        <w:rPr>
          <w:rFonts w:cs="Times New Roman"/>
          <w:b/>
        </w:rPr>
      </w:pPr>
    </w:p>
    <w:p w14:paraId="2EA729FB" w14:textId="77777777" w:rsidR="00BB702B" w:rsidRPr="00A23B09" w:rsidRDefault="00BB702B" w:rsidP="00BB702B">
      <w:pPr>
        <w:rPr>
          <w:rFonts w:cs="Times New Roman"/>
        </w:rPr>
      </w:pPr>
      <w:r w:rsidRPr="00A23B09">
        <w:rPr>
          <w:rFonts w:cs="Times New Roman"/>
        </w:rPr>
        <w:t>TO:</w:t>
      </w:r>
      <w:r w:rsidRPr="00A23B09">
        <w:rPr>
          <w:rFonts w:cs="Times New Roman"/>
        </w:rPr>
        <w:tab/>
      </w:r>
      <w:r w:rsidRPr="00A23B09">
        <w:rPr>
          <w:rFonts w:cs="Times New Roman"/>
        </w:rPr>
        <w:tab/>
        <w:t>(Your Supervisor’s Name)</w:t>
      </w:r>
    </w:p>
    <w:p w14:paraId="5E02404C" w14:textId="77777777" w:rsidR="00BB702B" w:rsidRPr="00A23B09" w:rsidRDefault="00BB702B" w:rsidP="00BB702B">
      <w:pPr>
        <w:rPr>
          <w:rFonts w:cs="Times New Roman"/>
        </w:rPr>
      </w:pPr>
      <w:r w:rsidRPr="00A23B09">
        <w:rPr>
          <w:rFonts w:cs="Times New Roman"/>
        </w:rPr>
        <w:t xml:space="preserve">FROM: </w:t>
      </w:r>
      <w:r w:rsidRPr="00A23B09">
        <w:rPr>
          <w:rFonts w:cs="Times New Roman"/>
        </w:rPr>
        <w:tab/>
        <w:t>(Your Name)</w:t>
      </w:r>
    </w:p>
    <w:p w14:paraId="176993B4" w14:textId="77777777" w:rsidR="00BB702B" w:rsidRPr="00A23B09" w:rsidRDefault="00BB702B" w:rsidP="00BB702B">
      <w:pPr>
        <w:rPr>
          <w:rFonts w:cs="Times New Roman"/>
        </w:rPr>
      </w:pPr>
      <w:r w:rsidRPr="00A23B09">
        <w:rPr>
          <w:rFonts w:cs="Times New Roman"/>
        </w:rPr>
        <w:t>DATE:</w:t>
      </w:r>
    </w:p>
    <w:p w14:paraId="4854300A" w14:textId="77777777" w:rsidR="00BB702B" w:rsidRPr="00A23B09" w:rsidRDefault="00BB702B" w:rsidP="00BB702B">
      <w:pPr>
        <w:rPr>
          <w:rFonts w:cs="Times New Roman"/>
        </w:rPr>
      </w:pPr>
      <w:r w:rsidRPr="00A23B09">
        <w:rPr>
          <w:rFonts w:cs="Times New Roman"/>
        </w:rPr>
        <w:t>RE:</w:t>
      </w:r>
      <w:r w:rsidRPr="00A23B09">
        <w:rPr>
          <w:rFonts w:cs="Times New Roman"/>
        </w:rPr>
        <w:tab/>
      </w:r>
      <w:r w:rsidRPr="00A23B09">
        <w:rPr>
          <w:rFonts w:cs="Times New Roman"/>
        </w:rPr>
        <w:tab/>
        <w:t>Staff Development</w:t>
      </w:r>
    </w:p>
    <w:p w14:paraId="60C3CCB1" w14:textId="77777777" w:rsidR="00BB702B" w:rsidRPr="00A23B09" w:rsidRDefault="00BB702B" w:rsidP="00BB702B">
      <w:pPr>
        <w:rPr>
          <w:rFonts w:cs="Times New Roman"/>
        </w:rPr>
      </w:pPr>
      <w:r w:rsidRPr="00A23B09">
        <w:rPr>
          <w:rFonts w:cs="Times New Roman"/>
        </w:rPr>
        <w:t>________________________________________________________________</w:t>
      </w:r>
    </w:p>
    <w:p w14:paraId="52909311" w14:textId="77777777" w:rsidR="00BB702B" w:rsidRPr="00A23B09" w:rsidRDefault="00BB702B">
      <w:pPr>
        <w:rPr>
          <w:rFonts w:cs="Times New Roman"/>
        </w:rPr>
      </w:pPr>
    </w:p>
    <w:p w14:paraId="0F66DB2E" w14:textId="77777777" w:rsidR="00946609" w:rsidRPr="00A23B09" w:rsidRDefault="00946609">
      <w:pPr>
        <w:rPr>
          <w:rFonts w:cs="Times New Roman"/>
        </w:rPr>
      </w:pPr>
      <w:r w:rsidRPr="00A23B09">
        <w:rPr>
          <w:rFonts w:cs="Times New Roman"/>
        </w:rPr>
        <w:t>Dear [Supervisor’s Name],</w:t>
      </w:r>
    </w:p>
    <w:p w14:paraId="77F32BAE" w14:textId="77777777" w:rsidR="00946609" w:rsidRPr="00A23B09" w:rsidRDefault="00946609">
      <w:pPr>
        <w:rPr>
          <w:rFonts w:cs="Times New Roman"/>
        </w:rPr>
      </w:pPr>
    </w:p>
    <w:p w14:paraId="46DFA65A" w14:textId="77777777" w:rsidR="00AA6EC5" w:rsidRPr="00E665B1" w:rsidRDefault="00BB702B" w:rsidP="00AA6EC5">
      <w:r w:rsidRPr="00E665B1">
        <w:t xml:space="preserve">I am writing to request your support to attend </w:t>
      </w:r>
      <w:r w:rsidR="00AA6EC5" w:rsidRPr="00E665B1">
        <w:t xml:space="preserve">the </w:t>
      </w:r>
      <w:hyperlink r:id="rId5" w:history="1">
        <w:r w:rsidR="00AA6EC5" w:rsidRPr="00E665B1">
          <w:rPr>
            <w:rStyle w:val="Hyperlink"/>
          </w:rPr>
          <w:t>International Meeting for Applied Geoscience &amp; Energy (IMAGE)</w:t>
        </w:r>
      </w:hyperlink>
      <w:r w:rsidR="00AA6EC5" w:rsidRPr="00E665B1">
        <w:t xml:space="preserve">, 26 September–1 October in Denver, CO and online. </w:t>
      </w:r>
    </w:p>
    <w:p w14:paraId="0CFD9328" w14:textId="77777777" w:rsidR="00AA6EC5" w:rsidRPr="00E665B1" w:rsidRDefault="00AA6EC5" w:rsidP="00AA6EC5"/>
    <w:p w14:paraId="77030B71" w14:textId="77777777" w:rsidR="00BB702B" w:rsidRPr="00E665B1" w:rsidRDefault="00AA6EC5" w:rsidP="00AA6EC5">
      <w:r w:rsidRPr="00E665B1">
        <w:rPr>
          <w:rFonts w:cstheme="majorHAnsi"/>
        </w:rPr>
        <w:t>I’m really looking forward to the first IMAGE</w:t>
      </w:r>
      <w:r w:rsidR="00B34AB7" w:rsidRPr="00E665B1">
        <w:rPr>
          <w:rFonts w:cstheme="majorHAnsi"/>
        </w:rPr>
        <w:t xml:space="preserve"> </w:t>
      </w:r>
      <w:r w:rsidR="00E665B1" w:rsidRPr="00E665B1">
        <w:rPr>
          <w:rFonts w:cstheme="majorHAnsi"/>
        </w:rPr>
        <w:t>event</w:t>
      </w:r>
      <w:r w:rsidRPr="00E665B1">
        <w:rPr>
          <w:rFonts w:cstheme="majorHAnsi"/>
        </w:rPr>
        <w:t xml:space="preserve">, </w:t>
      </w:r>
      <w:r w:rsidRPr="00E665B1">
        <w:t xml:space="preserve">created by </w:t>
      </w:r>
      <w:r w:rsidR="00E665B1" w:rsidRPr="00E665B1">
        <w:t>t</w:t>
      </w:r>
      <w:r w:rsidRPr="00E665B1">
        <w:t xml:space="preserve">he Society of Exploration Geophysicists (SEG), the American Association of Petroleum Geologists (AAPG) and in conjunction with the Society for Sedimentary Geology (SEPM). </w:t>
      </w:r>
    </w:p>
    <w:p w14:paraId="4ADAEACE" w14:textId="77777777" w:rsidR="00AA6EC5" w:rsidRPr="00E665B1" w:rsidRDefault="00AA6EC5" w:rsidP="00AA6EC5">
      <w:pPr>
        <w:rPr>
          <w:rFonts w:cstheme="majorHAnsi"/>
        </w:rPr>
      </w:pPr>
    </w:p>
    <w:p w14:paraId="4B6ECB4F" w14:textId="77777777" w:rsidR="00AA6EC5" w:rsidRPr="00E665B1" w:rsidRDefault="00AA6EC5" w:rsidP="00AA6EC5">
      <w:pPr>
        <w:rPr>
          <w:rFonts w:cstheme="majorHAnsi"/>
        </w:rPr>
      </w:pPr>
      <w:r w:rsidRPr="00E665B1">
        <w:rPr>
          <w:rFonts w:eastAsia="Times New Roman" w:cstheme="majorHAnsi"/>
          <w:position w:val="3"/>
        </w:rPr>
        <w:t xml:space="preserve">With more than 1,900 abstracts received for review, </w:t>
      </w:r>
      <w:r w:rsidR="00E665B1" w:rsidRPr="00E665B1">
        <w:rPr>
          <w:rFonts w:eastAsia="Times New Roman" w:cstheme="majorHAnsi"/>
          <w:position w:val="3"/>
        </w:rPr>
        <w:t xml:space="preserve">the </w:t>
      </w:r>
      <w:r w:rsidRPr="00E665B1">
        <w:rPr>
          <w:rFonts w:eastAsia="Times New Roman" w:cstheme="majorHAnsi"/>
          <w:position w:val="3"/>
        </w:rPr>
        <w:t>Technical Program features more than 1,</w:t>
      </w:r>
      <w:r w:rsidR="00285448" w:rsidRPr="00E665B1">
        <w:rPr>
          <w:rFonts w:eastAsia="Times New Roman" w:cstheme="majorHAnsi"/>
          <w:position w:val="3"/>
        </w:rPr>
        <w:t>2</w:t>
      </w:r>
      <w:r w:rsidRPr="00E665B1">
        <w:rPr>
          <w:rFonts w:eastAsia="Times New Roman" w:cstheme="majorHAnsi"/>
          <w:position w:val="3"/>
        </w:rPr>
        <w:t xml:space="preserve">00 quality presentations in </w:t>
      </w:r>
      <w:r w:rsidR="001B7505" w:rsidRPr="00E665B1">
        <w:rPr>
          <w:rFonts w:eastAsia="Times New Roman" w:cstheme="majorHAnsi"/>
          <w:position w:val="3"/>
        </w:rPr>
        <w:t>more than 200</w:t>
      </w:r>
      <w:r w:rsidRPr="00E665B1">
        <w:rPr>
          <w:rFonts w:eastAsia="Times New Roman" w:cstheme="majorHAnsi"/>
          <w:position w:val="3"/>
        </w:rPr>
        <w:t xml:space="preserve"> diverse sessions, including 10 special sessions</w:t>
      </w:r>
      <w:r w:rsidR="0040464A" w:rsidRPr="00E665B1">
        <w:rPr>
          <w:rFonts w:eastAsia="Times New Roman" w:cstheme="majorHAnsi"/>
          <w:position w:val="3"/>
        </w:rPr>
        <w:t xml:space="preserve">, </w:t>
      </w:r>
      <w:r w:rsidR="00407A99" w:rsidRPr="00E665B1">
        <w:rPr>
          <w:rFonts w:eastAsia="Times New Roman" w:cstheme="majorHAnsi"/>
          <w:position w:val="3"/>
        </w:rPr>
        <w:t xml:space="preserve">and </w:t>
      </w:r>
      <w:r w:rsidR="007378FA" w:rsidRPr="00E665B1">
        <w:rPr>
          <w:rFonts w:eastAsia="Times New Roman" w:cstheme="majorHAnsi"/>
          <w:position w:val="3"/>
        </w:rPr>
        <w:t xml:space="preserve">21 panel sessions </w:t>
      </w:r>
      <w:r w:rsidR="009F51F3" w:rsidRPr="00E665B1">
        <w:rPr>
          <w:rFonts w:eastAsia="Times New Roman" w:cstheme="majorHAnsi"/>
          <w:position w:val="3"/>
        </w:rPr>
        <w:t xml:space="preserve">offering </w:t>
      </w:r>
      <w:r w:rsidRPr="00E665B1">
        <w:rPr>
          <w:rFonts w:eastAsia="Times New Roman" w:cstheme="majorHAnsi"/>
          <w:position w:val="3"/>
        </w:rPr>
        <w:t xml:space="preserve">a full week of geoscience </w:t>
      </w:r>
      <w:r w:rsidRPr="00E665B1">
        <w:rPr>
          <w:rFonts w:cstheme="majorHAnsi"/>
        </w:rPr>
        <w:t>dissemination from three annual meetings under one roof!</w:t>
      </w:r>
    </w:p>
    <w:p w14:paraId="747A73CE" w14:textId="77777777" w:rsidR="00CC7259" w:rsidRPr="00E665B1" w:rsidRDefault="00CC7259" w:rsidP="00AA6EC5">
      <w:pPr>
        <w:rPr>
          <w:rFonts w:cstheme="majorHAnsi"/>
        </w:rPr>
      </w:pPr>
    </w:p>
    <w:p w14:paraId="18B9AB70" w14:textId="77777777" w:rsidR="00936DA3" w:rsidRPr="00E665B1" w:rsidRDefault="00CC7259" w:rsidP="00CC7259">
      <w:pPr>
        <w:rPr>
          <w:rFonts w:eastAsia="Times New Roman" w:cs="Times New Roman"/>
        </w:rPr>
        <w:sectPr w:rsidR="00936DA3" w:rsidRPr="00E665B1" w:rsidSect="00CB223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E665B1">
        <w:rPr>
          <w:rFonts w:cs="Times New Roman"/>
        </w:rPr>
        <w:t xml:space="preserve">All of these sessions are directly applicable to me as a(n) </w:t>
      </w:r>
      <w:r w:rsidRPr="00E665B1">
        <w:rPr>
          <w:rFonts w:cs="Times New Roman"/>
          <w:highlight w:val="yellow"/>
        </w:rPr>
        <w:t>&lt;job title&gt;</w:t>
      </w:r>
      <w:r w:rsidRPr="00E665B1">
        <w:rPr>
          <w:rFonts w:cs="Times New Roman"/>
        </w:rPr>
        <w:t>, and cover the following areas and more:</w:t>
      </w:r>
    </w:p>
    <w:p w14:paraId="25F29612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Acquisition and Survey Design Anisotropy</w:t>
      </w:r>
    </w:p>
    <w:p w14:paraId="6673F4B9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AVO and Seismic Inversion Borehole Geophysics Distributed Acoustic Sensing EM Exploration and Reservoir Surveillance</w:t>
      </w:r>
    </w:p>
    <w:p w14:paraId="0980424A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Full Waveform Inversion Geophysicists for the Future Gravity and Magnetics Induced Seismicity Interpretation</w:t>
      </w:r>
    </w:p>
    <w:p w14:paraId="187BC5A3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Machine Learning and Data Analytics: Theory and Special Applications</w:t>
      </w:r>
    </w:p>
    <w:p w14:paraId="5F59ACE5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Mining</w:t>
      </w:r>
    </w:p>
    <w:p w14:paraId="0E4AAD41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 xml:space="preserve">Multicomponent Seismic Multi-Physics Data Integration Near Surface </w:t>
      </w:r>
    </w:p>
    <w:p w14:paraId="61E544D8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Passive Seismic</w:t>
      </w:r>
    </w:p>
    <w:p w14:paraId="338EEF15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Reservoir Characterization</w:t>
      </w:r>
    </w:p>
    <w:p w14:paraId="0D76BF97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Rock Physics</w:t>
      </w:r>
    </w:p>
    <w:p w14:paraId="1FA0B7DC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Special Global Session Seismic Modeling</w:t>
      </w:r>
    </w:p>
    <w:p w14:paraId="73BA28A5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Seismic Processing: Multiples, Noise, and Regularization</w:t>
      </w:r>
    </w:p>
    <w:p w14:paraId="47B624D9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Seismic Processing: Migration Seismic Processing: Emerging  Technologies</w:t>
      </w:r>
    </w:p>
    <w:p w14:paraId="31B069AE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Special Session</w:t>
      </w:r>
    </w:p>
    <w:p w14:paraId="57D311AD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Seismic Theory</w:t>
      </w:r>
    </w:p>
    <w:p w14:paraId="5759EF0A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Seismic Velocity Estimation Sustainability</w:t>
      </w:r>
    </w:p>
    <w:p w14:paraId="303440A1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Time Lapse</w:t>
      </w:r>
    </w:p>
    <w:p w14:paraId="5FA02CD7" w14:textId="77777777" w:rsidR="004F32B0" w:rsidRPr="00E665B1" w:rsidRDefault="004F32B0" w:rsidP="004F32B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Vertical Seismic Profile</w:t>
      </w:r>
    </w:p>
    <w:p w14:paraId="1EE51178" w14:textId="77777777" w:rsidR="00936DA3" w:rsidRPr="00E665B1" w:rsidRDefault="00936DA3" w:rsidP="00A50CEA">
      <w:pPr>
        <w:spacing w:before="100" w:beforeAutospacing="1" w:after="100" w:afterAutospacing="1"/>
        <w:rPr>
          <w:rFonts w:eastAsia="Times New Roman" w:cs="Times New Roman"/>
          <w:b/>
        </w:rPr>
        <w:sectPr w:rsidR="00936DA3" w:rsidRPr="00E665B1" w:rsidSect="00936DA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4DBE882" w14:textId="77777777" w:rsidR="00E7672D" w:rsidRPr="00E665B1" w:rsidRDefault="00E7672D" w:rsidP="00A50CEA">
      <w:pPr>
        <w:spacing w:before="100" w:beforeAutospacing="1" w:after="100" w:afterAutospacing="1"/>
        <w:rPr>
          <w:rFonts w:eastAsia="Times New Roman" w:cs="Times New Roman"/>
          <w:b/>
        </w:rPr>
      </w:pPr>
    </w:p>
    <w:p w14:paraId="13739ABF" w14:textId="77777777" w:rsidR="00A50CEA" w:rsidRPr="00E665B1" w:rsidRDefault="00A50CEA" w:rsidP="00A50CEA">
      <w:pPr>
        <w:spacing w:before="100" w:beforeAutospacing="1" w:after="100" w:afterAutospacing="1"/>
        <w:rPr>
          <w:rFonts w:eastAsia="Times New Roman" w:cs="Times New Roman"/>
          <w:b/>
        </w:rPr>
      </w:pPr>
      <w:r w:rsidRPr="00E665B1">
        <w:rPr>
          <w:rFonts w:eastAsia="Times New Roman" w:cs="Times New Roman"/>
          <w:b/>
        </w:rPr>
        <w:lastRenderedPageBreak/>
        <w:t>Special Sessions:</w:t>
      </w:r>
    </w:p>
    <w:p w14:paraId="55044ADB" w14:textId="77777777" w:rsidR="00936DA3" w:rsidRPr="00E665B1" w:rsidRDefault="00936DA3" w:rsidP="00A50CEA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  <w:sectPr w:rsidR="00936DA3" w:rsidRPr="00E665B1" w:rsidSect="00936DA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0B8999D" w14:textId="77777777" w:rsidR="002D64E4" w:rsidRPr="00E665B1" w:rsidRDefault="00EE38DB" w:rsidP="005D795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 xml:space="preserve">Exploring Mars with Curiosity and Perseverance </w:t>
      </w:r>
    </w:p>
    <w:p w14:paraId="64E9DEA5" w14:textId="77777777" w:rsidR="002D64E4" w:rsidRPr="00E665B1" w:rsidRDefault="002D64E4" w:rsidP="005D795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Discovery Thinking Forum – Giant Global Discoveries I and II</w:t>
      </w:r>
    </w:p>
    <w:p w14:paraId="7B0F4C22" w14:textId="77777777" w:rsidR="00936DA3" w:rsidRPr="00E665B1" w:rsidRDefault="00EE38DB" w:rsidP="003E47BA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The Future of Oil and Gas</w:t>
      </w:r>
    </w:p>
    <w:p w14:paraId="14E8BFA5" w14:textId="77777777" w:rsidR="002D64E4" w:rsidRPr="00E665B1" w:rsidRDefault="002D64E4" w:rsidP="002D64E4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 xml:space="preserve">The Best of </w:t>
      </w:r>
      <w:proofErr w:type="spellStart"/>
      <w:r w:rsidRPr="00E665B1">
        <w:rPr>
          <w:rFonts w:eastAsia="Times New Roman" w:cs="Times New Roman"/>
        </w:rPr>
        <w:t>URTeC</w:t>
      </w:r>
      <w:proofErr w:type="spellEnd"/>
    </w:p>
    <w:p w14:paraId="400CEA31" w14:textId="77777777" w:rsidR="008E739E" w:rsidRPr="00E665B1" w:rsidRDefault="008E739E" w:rsidP="002D64E4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Super Basins Thinking</w:t>
      </w:r>
    </w:p>
    <w:p w14:paraId="4A813E0E" w14:textId="77777777" w:rsidR="00EE38DB" w:rsidRPr="00E665B1" w:rsidRDefault="00EE38DB" w:rsidP="00BB702B">
      <w:pPr>
        <w:spacing w:before="100" w:beforeAutospacing="1" w:after="100" w:afterAutospacing="1"/>
        <w:rPr>
          <w:rFonts w:eastAsia="Times New Roman" w:cs="Times New Roman"/>
        </w:rPr>
        <w:sectPr w:rsidR="00EE38DB" w:rsidRPr="00E665B1" w:rsidSect="00936DA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B367A46" w14:textId="77777777" w:rsidR="00936DA3" w:rsidRPr="00E665B1" w:rsidRDefault="00936DA3" w:rsidP="00BB702B">
      <w:pPr>
        <w:spacing w:before="100" w:beforeAutospacing="1" w:after="100" w:afterAutospacing="1"/>
        <w:rPr>
          <w:rFonts w:eastAsia="Times New Roman" w:cs="Times New Roman"/>
        </w:rPr>
      </w:pPr>
    </w:p>
    <w:p w14:paraId="53FDAB71" w14:textId="77777777" w:rsidR="00BB702B" w:rsidRPr="00E665B1" w:rsidRDefault="00A50CEA" w:rsidP="00BB702B">
      <w:p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 xml:space="preserve">I </w:t>
      </w:r>
      <w:r w:rsidR="00BB702B" w:rsidRPr="00E665B1">
        <w:rPr>
          <w:rFonts w:eastAsia="Times New Roman" w:cs="Times New Roman"/>
        </w:rPr>
        <w:t xml:space="preserve">understand the importance of maximizing our team’s budget, including training and professional development costs. This conference provides a vast amount of specialized education in one place, </w:t>
      </w:r>
      <w:r w:rsidR="00555962" w:rsidRPr="00E665B1">
        <w:rPr>
          <w:rFonts w:eastAsia="Times New Roman" w:cs="Times New Roman"/>
        </w:rPr>
        <w:t>an excellent value proposition that</w:t>
      </w:r>
      <w:r w:rsidR="00BB702B" w:rsidRPr="00E665B1">
        <w:rPr>
          <w:rFonts w:eastAsia="Times New Roman" w:cs="Times New Roman"/>
        </w:rPr>
        <w:t xml:space="preserve"> minimize</w:t>
      </w:r>
      <w:r w:rsidR="00555962" w:rsidRPr="00E665B1">
        <w:rPr>
          <w:rFonts w:eastAsia="Times New Roman" w:cs="Times New Roman"/>
        </w:rPr>
        <w:t>s</w:t>
      </w:r>
      <w:r w:rsidR="00BB702B" w:rsidRPr="00E665B1">
        <w:rPr>
          <w:rFonts w:eastAsia="Times New Roman" w:cs="Times New Roman"/>
        </w:rPr>
        <w:t xml:space="preserve"> time away from the office.</w:t>
      </w:r>
    </w:p>
    <w:p w14:paraId="45A6E9FD" w14:textId="77777777" w:rsidR="00BB702B" w:rsidRPr="00E665B1" w:rsidRDefault="00BB702B" w:rsidP="00BB702B">
      <w:pPr>
        <w:spacing w:before="100" w:beforeAutospacing="1" w:after="100" w:afterAutospacing="1"/>
        <w:rPr>
          <w:rFonts w:eastAsia="Times New Roman" w:cs="Times New Roman"/>
          <w:b/>
        </w:rPr>
      </w:pPr>
      <w:r w:rsidRPr="00E665B1">
        <w:rPr>
          <w:rFonts w:eastAsia="Times New Roman" w:cs="Times New Roman"/>
          <w:b/>
        </w:rPr>
        <w:t>Below is a detailed cost breakdown to attend this event:</w:t>
      </w:r>
    </w:p>
    <w:p w14:paraId="2F6B63E1" w14:textId="77777777" w:rsidR="00BB702B" w:rsidRPr="00E665B1" w:rsidRDefault="00BB702B" w:rsidP="00BB702B">
      <w:p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Registration Fees:</w:t>
      </w:r>
    </w:p>
    <w:p w14:paraId="45E387D4" w14:textId="77777777" w:rsidR="00BB702B" w:rsidRPr="00E665B1" w:rsidRDefault="00BB702B" w:rsidP="00BB702B">
      <w:p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Hotel:</w:t>
      </w:r>
    </w:p>
    <w:p w14:paraId="44DEA8BB" w14:textId="77777777" w:rsidR="00BB702B" w:rsidRPr="00E665B1" w:rsidRDefault="00BB702B" w:rsidP="00BB702B">
      <w:p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Airfare:</w:t>
      </w:r>
    </w:p>
    <w:p w14:paraId="2CFBEA2C" w14:textId="77777777" w:rsidR="00BB702B" w:rsidRPr="00E665B1" w:rsidRDefault="00BB702B" w:rsidP="00BB702B">
      <w:p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Incidentals:</w:t>
      </w:r>
    </w:p>
    <w:p w14:paraId="57536476" w14:textId="77777777" w:rsidR="009663A4" w:rsidRPr="00E665B1" w:rsidRDefault="009663A4" w:rsidP="00BB702B">
      <w:pPr>
        <w:spacing w:before="100" w:beforeAutospacing="1" w:after="100" w:afterAutospacing="1"/>
        <w:rPr>
          <w:rFonts w:eastAsia="Times New Roman" w:cs="Times New Roman"/>
        </w:rPr>
      </w:pPr>
      <w:r w:rsidRPr="00E665B1">
        <w:rPr>
          <w:rFonts w:eastAsia="Times New Roman" w:cs="Times New Roman"/>
        </w:rPr>
        <w:t>Total:</w:t>
      </w:r>
    </w:p>
    <w:p w14:paraId="3541F1D6" w14:textId="7E817952" w:rsidR="00BB702B" w:rsidRPr="00E665B1" w:rsidRDefault="00BB702B">
      <w:pPr>
        <w:rPr>
          <w:rFonts w:cs="Times New Roman"/>
        </w:rPr>
      </w:pPr>
      <w:r w:rsidRPr="00E665B1">
        <w:rPr>
          <w:rFonts w:cs="Times New Roman"/>
        </w:rPr>
        <w:t xml:space="preserve">We can </w:t>
      </w:r>
      <w:hyperlink r:id="rId6" w:history="1">
        <w:r w:rsidRPr="00E665B1">
          <w:rPr>
            <w:rStyle w:val="Hyperlink"/>
            <w:rFonts w:cs="Times New Roman"/>
          </w:rPr>
          <w:t>review the schedule</w:t>
        </w:r>
      </w:hyperlink>
      <w:r w:rsidRPr="00E665B1">
        <w:rPr>
          <w:rFonts w:cs="Times New Roman"/>
        </w:rPr>
        <w:t xml:space="preserve"> together to identify </w:t>
      </w:r>
      <w:r w:rsidR="00A23B09" w:rsidRPr="00E665B1">
        <w:rPr>
          <w:rFonts w:cs="Times New Roman"/>
        </w:rPr>
        <w:t xml:space="preserve">the </w:t>
      </w:r>
      <w:hyperlink r:id="rId7" w:history="1">
        <w:r w:rsidR="00A23B09" w:rsidRPr="00A009F6">
          <w:rPr>
            <w:rStyle w:val="Hyperlink"/>
            <w:rFonts w:cs="Times New Roman"/>
          </w:rPr>
          <w:t>Technical Sessions</w:t>
        </w:r>
      </w:hyperlink>
      <w:r w:rsidR="00A009F6">
        <w:rPr>
          <w:rFonts w:cs="Times New Roman"/>
        </w:rPr>
        <w:t xml:space="preserve">, </w:t>
      </w:r>
      <w:hyperlink r:id="rId8" w:history="1">
        <w:r w:rsidR="00A23B09" w:rsidRPr="00E665B1">
          <w:rPr>
            <w:rStyle w:val="Hyperlink"/>
            <w:rFonts w:cs="Times New Roman"/>
          </w:rPr>
          <w:t>Special Sessions</w:t>
        </w:r>
      </w:hyperlink>
      <w:r w:rsidR="00A23B09" w:rsidRPr="00E665B1">
        <w:rPr>
          <w:rFonts w:cs="Times New Roman"/>
        </w:rPr>
        <w:t xml:space="preserve">, </w:t>
      </w:r>
      <w:hyperlink r:id="rId9" w:history="1">
        <w:r w:rsidR="0072106B" w:rsidRPr="00E665B1">
          <w:rPr>
            <w:rStyle w:val="Hyperlink"/>
          </w:rPr>
          <w:t>Panel Sessions</w:t>
        </w:r>
      </w:hyperlink>
      <w:r w:rsidR="0072106B" w:rsidRPr="00E665B1">
        <w:t xml:space="preserve">, </w:t>
      </w:r>
      <w:r w:rsidR="00A23B09" w:rsidRPr="00E665B1">
        <w:rPr>
          <w:rFonts w:cs="Times New Roman"/>
        </w:rPr>
        <w:t xml:space="preserve">and </w:t>
      </w:r>
      <w:hyperlink r:id="rId10" w:history="1">
        <w:r w:rsidR="00A23B09" w:rsidRPr="00E665B1">
          <w:rPr>
            <w:rStyle w:val="Hyperlink"/>
            <w:rFonts w:cs="Times New Roman"/>
          </w:rPr>
          <w:t>Short Courses</w:t>
        </w:r>
        <w:r w:rsidR="001E20E6" w:rsidRPr="00E665B1">
          <w:rPr>
            <w:rStyle w:val="Hyperlink"/>
            <w:rFonts w:cs="Times New Roman"/>
          </w:rPr>
          <w:t xml:space="preserve"> and Workshops</w:t>
        </w:r>
      </w:hyperlink>
      <w:r w:rsidR="00A23B09" w:rsidRPr="00E665B1">
        <w:rPr>
          <w:rFonts w:cs="Times New Roman"/>
        </w:rPr>
        <w:t xml:space="preserve"> </w:t>
      </w:r>
      <w:r w:rsidRPr="00E665B1">
        <w:rPr>
          <w:rFonts w:cs="Times New Roman"/>
        </w:rPr>
        <w:t>that would be most beneficial to the company</w:t>
      </w:r>
      <w:r w:rsidR="00555962" w:rsidRPr="00E665B1">
        <w:rPr>
          <w:rFonts w:cs="Times New Roman"/>
        </w:rPr>
        <w:t>, as well as</w:t>
      </w:r>
      <w:r w:rsidRPr="00E665B1">
        <w:rPr>
          <w:rFonts w:cs="Times New Roman"/>
        </w:rPr>
        <w:t xml:space="preserve"> identify exhibitors that I should meet with to learn about their new products, services, and technologies. </w:t>
      </w:r>
    </w:p>
    <w:p w14:paraId="3DE778F5" w14:textId="77777777" w:rsidR="00BB702B" w:rsidRPr="00E665B1" w:rsidRDefault="00BB702B">
      <w:pPr>
        <w:rPr>
          <w:rFonts w:cs="Times New Roman"/>
        </w:rPr>
      </w:pPr>
    </w:p>
    <w:p w14:paraId="74181D27" w14:textId="77777777" w:rsidR="00BB702B" w:rsidRPr="00E665B1" w:rsidRDefault="00BB702B">
      <w:pPr>
        <w:rPr>
          <w:rFonts w:cs="Times New Roman"/>
        </w:rPr>
      </w:pPr>
      <w:r w:rsidRPr="00E665B1">
        <w:rPr>
          <w:rFonts w:cs="Times New Roman"/>
        </w:rPr>
        <w:t xml:space="preserve">I believe the conference would be valuable for me and is a great opportunity for me to network with industry professionals, discover numerous geoscience thought leaders, attend valuable educational sessions, and grow my geosciences knowledge. I will also bring back </w:t>
      </w:r>
      <w:r w:rsidR="00946609" w:rsidRPr="00E665B1">
        <w:rPr>
          <w:rFonts w:cs="Times New Roman"/>
        </w:rPr>
        <w:t>key takeaways and recommended actions to our team. I will work to make sure we get the full value of this event.</w:t>
      </w:r>
    </w:p>
    <w:p w14:paraId="5C234C50" w14:textId="77777777" w:rsidR="00BB702B" w:rsidRPr="00E665B1" w:rsidRDefault="00BB702B">
      <w:pPr>
        <w:rPr>
          <w:rFonts w:cs="Times New Roman"/>
        </w:rPr>
      </w:pPr>
    </w:p>
    <w:p w14:paraId="51338FAC" w14:textId="77777777" w:rsidR="00BB702B" w:rsidRPr="00E665B1" w:rsidRDefault="00BB702B">
      <w:pPr>
        <w:rPr>
          <w:rFonts w:cs="Times New Roman"/>
        </w:rPr>
      </w:pPr>
      <w:r w:rsidRPr="00E665B1">
        <w:rPr>
          <w:rFonts w:cs="Times New Roman"/>
        </w:rPr>
        <w:t>Please let me know if you have any other questions about the conference.</w:t>
      </w:r>
    </w:p>
    <w:p w14:paraId="421BA7EE" w14:textId="77777777" w:rsidR="00BB702B" w:rsidRPr="00E665B1" w:rsidRDefault="00BB702B">
      <w:pPr>
        <w:rPr>
          <w:rFonts w:cs="Times New Roman"/>
        </w:rPr>
      </w:pPr>
    </w:p>
    <w:p w14:paraId="3A062543" w14:textId="77777777" w:rsidR="00BB702B" w:rsidRPr="00E665B1" w:rsidRDefault="00BB702B">
      <w:pPr>
        <w:rPr>
          <w:rFonts w:cs="Times New Roman"/>
        </w:rPr>
      </w:pPr>
      <w:r w:rsidRPr="00E665B1">
        <w:rPr>
          <w:rFonts w:cs="Times New Roman"/>
        </w:rPr>
        <w:t>Sincerely,</w:t>
      </w:r>
    </w:p>
    <w:p w14:paraId="18D03FFA" w14:textId="77777777" w:rsidR="00BB702B" w:rsidRPr="00E665B1" w:rsidRDefault="00BB702B">
      <w:pPr>
        <w:rPr>
          <w:rFonts w:cs="Times New Roman"/>
        </w:rPr>
      </w:pPr>
    </w:p>
    <w:p w14:paraId="08331BFC" w14:textId="77777777" w:rsidR="00BB702B" w:rsidRPr="00A23B09" w:rsidRDefault="00BB702B">
      <w:pPr>
        <w:rPr>
          <w:rFonts w:cs="Times New Roman"/>
        </w:rPr>
      </w:pPr>
      <w:r w:rsidRPr="00E665B1">
        <w:rPr>
          <w:rFonts w:cs="Times New Roman"/>
        </w:rPr>
        <w:t>(INSERT NAME)</w:t>
      </w:r>
    </w:p>
    <w:p w14:paraId="2BC554EF" w14:textId="77777777" w:rsidR="00BB702B" w:rsidRPr="00A23B09" w:rsidRDefault="00BB702B">
      <w:pPr>
        <w:rPr>
          <w:rFonts w:cs="Times New Roman"/>
        </w:rPr>
      </w:pPr>
    </w:p>
    <w:p w14:paraId="4C582C1E" w14:textId="77777777" w:rsidR="00BB702B" w:rsidRPr="00A23B09" w:rsidRDefault="00BB702B">
      <w:pPr>
        <w:rPr>
          <w:rFonts w:cs="Times New Roman"/>
        </w:rPr>
      </w:pPr>
    </w:p>
    <w:sectPr w:rsidR="00BB702B" w:rsidRPr="00A23B09" w:rsidSect="00936DA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A2318"/>
    <w:multiLevelType w:val="hybridMultilevel"/>
    <w:tmpl w:val="35F2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5324"/>
    <w:multiLevelType w:val="hybridMultilevel"/>
    <w:tmpl w:val="AAB4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5E8A"/>
    <w:multiLevelType w:val="hybridMultilevel"/>
    <w:tmpl w:val="261C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5E9B"/>
    <w:multiLevelType w:val="multilevel"/>
    <w:tmpl w:val="6994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7416B"/>
    <w:multiLevelType w:val="hybridMultilevel"/>
    <w:tmpl w:val="B6C8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7E1D"/>
    <w:multiLevelType w:val="hybridMultilevel"/>
    <w:tmpl w:val="02EA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10B04"/>
    <w:multiLevelType w:val="hybridMultilevel"/>
    <w:tmpl w:val="9E2A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9326D"/>
    <w:multiLevelType w:val="hybridMultilevel"/>
    <w:tmpl w:val="941A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3418D"/>
    <w:multiLevelType w:val="hybridMultilevel"/>
    <w:tmpl w:val="F182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91E7D"/>
    <w:multiLevelType w:val="hybridMultilevel"/>
    <w:tmpl w:val="A294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B4F58"/>
    <w:multiLevelType w:val="hybridMultilevel"/>
    <w:tmpl w:val="7254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524F7"/>
    <w:multiLevelType w:val="multilevel"/>
    <w:tmpl w:val="941A2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448F3"/>
    <w:multiLevelType w:val="hybridMultilevel"/>
    <w:tmpl w:val="9870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07990"/>
    <w:multiLevelType w:val="multilevel"/>
    <w:tmpl w:val="9376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474591"/>
    <w:multiLevelType w:val="hybridMultilevel"/>
    <w:tmpl w:val="3E28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2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2B"/>
    <w:rsid w:val="00015025"/>
    <w:rsid w:val="00027457"/>
    <w:rsid w:val="00142A9D"/>
    <w:rsid w:val="001B7505"/>
    <w:rsid w:val="001E20E6"/>
    <w:rsid w:val="00246ECB"/>
    <w:rsid w:val="00285448"/>
    <w:rsid w:val="002D64E4"/>
    <w:rsid w:val="002F42DD"/>
    <w:rsid w:val="0040464A"/>
    <w:rsid w:val="00407A99"/>
    <w:rsid w:val="004336DD"/>
    <w:rsid w:val="00436143"/>
    <w:rsid w:val="004F32B0"/>
    <w:rsid w:val="00531A06"/>
    <w:rsid w:val="00555962"/>
    <w:rsid w:val="00652FD1"/>
    <w:rsid w:val="0072106B"/>
    <w:rsid w:val="007378FA"/>
    <w:rsid w:val="0081601B"/>
    <w:rsid w:val="00877055"/>
    <w:rsid w:val="008810D1"/>
    <w:rsid w:val="008E739E"/>
    <w:rsid w:val="00936DA3"/>
    <w:rsid w:val="00946609"/>
    <w:rsid w:val="009663A4"/>
    <w:rsid w:val="009F51F3"/>
    <w:rsid w:val="00A009F6"/>
    <w:rsid w:val="00A23B09"/>
    <w:rsid w:val="00A50CEA"/>
    <w:rsid w:val="00AA6EC5"/>
    <w:rsid w:val="00B34AB7"/>
    <w:rsid w:val="00BB702B"/>
    <w:rsid w:val="00CA53EA"/>
    <w:rsid w:val="00CB2238"/>
    <w:rsid w:val="00CC7259"/>
    <w:rsid w:val="00E665B1"/>
    <w:rsid w:val="00E7672D"/>
    <w:rsid w:val="00EE38DB"/>
    <w:rsid w:val="00E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0A211"/>
  <w14:defaultImageDpi w14:val="300"/>
  <w15:docId w15:val="{0EA80C9D-12F7-43C0-9453-8F7F1EC4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0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6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6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B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0E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02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0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event.org/2021/program/special-se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event.org/2021/program/technical-program/mond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event.org/2021/attend/schedule-at-a-glan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mageevent.org/2021" TargetMode="External"/><Relationship Id="rId10" Type="http://schemas.openxmlformats.org/officeDocument/2006/relationships/hyperlink" Target="https://imageevent.org/2021/program/short-courses-worksho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event.org/2021/program/panel-se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SEG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Donica</dc:creator>
  <cp:keywords/>
  <dc:description/>
  <cp:lastModifiedBy>Grant Smith</cp:lastModifiedBy>
  <cp:revision>3</cp:revision>
  <dcterms:created xsi:type="dcterms:W3CDTF">2021-08-23T12:02:00Z</dcterms:created>
  <dcterms:modified xsi:type="dcterms:W3CDTF">2021-09-02T17:56:00Z</dcterms:modified>
</cp:coreProperties>
</file>