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64" w:rsidRPr="000F4BA5" w:rsidRDefault="009F3B64">
      <w:pPr>
        <w:rPr>
          <w:rFonts w:ascii="Arial" w:hAnsi="Arial" w:cs="Arial"/>
          <w:b/>
          <w:sz w:val="24"/>
          <w:szCs w:val="24"/>
        </w:rPr>
      </w:pPr>
      <w:r w:rsidRPr="000F4BA5">
        <w:rPr>
          <w:rFonts w:ascii="Arial" w:hAnsi="Arial" w:cs="Arial"/>
          <w:b/>
          <w:sz w:val="24"/>
          <w:szCs w:val="24"/>
        </w:rPr>
        <w:t>Abstract Submission Guidelines</w:t>
      </w:r>
    </w:p>
    <w:p w:rsidR="009F3B64" w:rsidRPr="000F4BA5" w:rsidRDefault="00DB681A" w:rsidP="00016279">
      <w:pPr>
        <w:pStyle w:val="ListParagraph"/>
        <w:numPr>
          <w:ilvl w:val="0"/>
          <w:numId w:val="2"/>
        </w:numPr>
        <w:rPr>
          <w:rFonts w:ascii="Arial" w:hAnsi="Arial" w:cs="Arial"/>
          <w:sz w:val="20"/>
          <w:szCs w:val="20"/>
        </w:rPr>
      </w:pPr>
      <w:r>
        <w:rPr>
          <w:rFonts w:ascii="Arial" w:hAnsi="Arial" w:cs="Arial"/>
          <w:sz w:val="20"/>
          <w:szCs w:val="20"/>
        </w:rPr>
        <w:t xml:space="preserve">Latin America </w:t>
      </w:r>
      <w:proofErr w:type="spellStart"/>
      <w:r w:rsidR="00016279" w:rsidRPr="000F4BA5">
        <w:rPr>
          <w:rFonts w:ascii="Arial" w:hAnsi="Arial" w:cs="Arial"/>
          <w:sz w:val="20"/>
          <w:szCs w:val="20"/>
        </w:rPr>
        <w:t>URTeC</w:t>
      </w:r>
      <w:proofErr w:type="spellEnd"/>
      <w:r w:rsidR="00016279" w:rsidRPr="000F4BA5">
        <w:rPr>
          <w:rFonts w:ascii="Arial" w:hAnsi="Arial" w:cs="Arial"/>
          <w:sz w:val="20"/>
          <w:szCs w:val="20"/>
        </w:rPr>
        <w:t xml:space="preserve"> abstract submissions are limited to 3,</w:t>
      </w:r>
      <w:r w:rsidR="00E516E6" w:rsidRPr="000F4BA5">
        <w:rPr>
          <w:rFonts w:ascii="Arial" w:hAnsi="Arial" w:cs="Arial"/>
          <w:sz w:val="20"/>
          <w:szCs w:val="20"/>
        </w:rPr>
        <w:t>0</w:t>
      </w:r>
      <w:r w:rsidR="00016279" w:rsidRPr="000F4BA5">
        <w:rPr>
          <w:rFonts w:ascii="Arial" w:hAnsi="Arial" w:cs="Arial"/>
          <w:sz w:val="20"/>
          <w:szCs w:val="20"/>
        </w:rPr>
        <w:t>00 characters (including spaces and punctuation) and must include the following sections:</w:t>
      </w:r>
    </w:p>
    <w:p w:rsidR="00016279" w:rsidRPr="000F4BA5" w:rsidRDefault="00016279" w:rsidP="00016279">
      <w:pPr>
        <w:pStyle w:val="ListParagraph"/>
        <w:numPr>
          <w:ilvl w:val="1"/>
          <w:numId w:val="2"/>
        </w:numPr>
        <w:rPr>
          <w:rFonts w:ascii="Arial" w:hAnsi="Arial" w:cs="Arial"/>
          <w:sz w:val="20"/>
          <w:szCs w:val="20"/>
        </w:rPr>
      </w:pPr>
      <w:r w:rsidRPr="000F4BA5">
        <w:rPr>
          <w:rFonts w:ascii="Arial" w:hAnsi="Arial" w:cs="Arial"/>
          <w:b/>
          <w:sz w:val="20"/>
          <w:szCs w:val="20"/>
        </w:rPr>
        <w:t>Objectives/Scope</w:t>
      </w:r>
      <w:r w:rsidR="00634201" w:rsidRPr="000F4BA5">
        <w:rPr>
          <w:rFonts w:ascii="Arial" w:hAnsi="Arial" w:cs="Arial"/>
          <w:b/>
          <w:sz w:val="20"/>
          <w:szCs w:val="20"/>
        </w:rPr>
        <w:t xml:space="preserve">: </w:t>
      </w:r>
      <w:r w:rsidR="00634201" w:rsidRPr="000F4BA5">
        <w:rPr>
          <w:rFonts w:ascii="Arial" w:hAnsi="Arial" w:cs="Arial"/>
          <w:sz w:val="20"/>
          <w:szCs w:val="20"/>
        </w:rPr>
        <w:t>What is the goal of your work? What problem(s) does it address?</w:t>
      </w:r>
    </w:p>
    <w:p w:rsidR="00016279" w:rsidRPr="007219EE" w:rsidRDefault="00016279" w:rsidP="007219EE">
      <w:pPr>
        <w:pStyle w:val="ListParagraph"/>
        <w:numPr>
          <w:ilvl w:val="1"/>
          <w:numId w:val="3"/>
        </w:numPr>
        <w:rPr>
          <w:rFonts w:ascii="Arial" w:hAnsi="Arial" w:cs="Arial"/>
          <w:sz w:val="20"/>
          <w:szCs w:val="20"/>
        </w:rPr>
      </w:pPr>
      <w:r w:rsidRPr="000F4BA5">
        <w:rPr>
          <w:rFonts w:ascii="Arial" w:hAnsi="Arial" w:cs="Arial"/>
          <w:b/>
          <w:sz w:val="20"/>
          <w:szCs w:val="20"/>
        </w:rPr>
        <w:t>Methods/Procedures/Process</w:t>
      </w:r>
      <w:r w:rsidR="00AA17AF">
        <w:rPr>
          <w:rFonts w:ascii="Arial" w:hAnsi="Arial" w:cs="Arial"/>
          <w:b/>
          <w:sz w:val="20"/>
          <w:szCs w:val="20"/>
        </w:rPr>
        <w:t>es</w:t>
      </w:r>
      <w:r w:rsidR="00634201" w:rsidRPr="000F4BA5">
        <w:rPr>
          <w:rFonts w:ascii="Arial" w:hAnsi="Arial" w:cs="Arial"/>
          <w:b/>
          <w:sz w:val="20"/>
          <w:szCs w:val="20"/>
        </w:rPr>
        <w:t>:</w:t>
      </w:r>
      <w:r w:rsidR="00634201" w:rsidRPr="000F4BA5">
        <w:rPr>
          <w:rFonts w:ascii="Arial" w:hAnsi="Arial" w:cs="Arial"/>
          <w:sz w:val="20"/>
          <w:szCs w:val="20"/>
        </w:rPr>
        <w:t xml:space="preserve"> What methods do you use to achieve your objective?</w:t>
      </w:r>
      <w:r w:rsidR="007219EE" w:rsidRPr="007219EE">
        <w:rPr>
          <w:rFonts w:ascii="Arial" w:hAnsi="Arial" w:cs="Arial"/>
          <w:sz w:val="20"/>
          <w:szCs w:val="20"/>
        </w:rPr>
        <w:t xml:space="preserve"> </w:t>
      </w:r>
      <w:r w:rsidR="007219EE">
        <w:rPr>
          <w:rFonts w:ascii="Arial" w:hAnsi="Arial" w:cs="Arial"/>
          <w:sz w:val="20"/>
          <w:szCs w:val="20"/>
        </w:rPr>
        <w:t>If multidisciplinary, be sure to include in the description.</w:t>
      </w:r>
    </w:p>
    <w:p w:rsidR="00016279" w:rsidRPr="000F4BA5" w:rsidRDefault="00016279" w:rsidP="00016279">
      <w:pPr>
        <w:pStyle w:val="ListParagraph"/>
        <w:numPr>
          <w:ilvl w:val="1"/>
          <w:numId w:val="2"/>
        </w:numPr>
        <w:rPr>
          <w:rFonts w:ascii="Arial" w:hAnsi="Arial" w:cs="Arial"/>
          <w:sz w:val="20"/>
          <w:szCs w:val="20"/>
        </w:rPr>
      </w:pPr>
      <w:r w:rsidRPr="000F4BA5">
        <w:rPr>
          <w:rFonts w:ascii="Arial" w:hAnsi="Arial" w:cs="Arial"/>
          <w:b/>
          <w:sz w:val="20"/>
          <w:szCs w:val="20"/>
        </w:rPr>
        <w:t>Results/Observations/Conclusions</w:t>
      </w:r>
      <w:r w:rsidR="00634201" w:rsidRPr="000F4BA5">
        <w:rPr>
          <w:rFonts w:ascii="Arial" w:hAnsi="Arial" w:cs="Arial"/>
          <w:b/>
          <w:sz w:val="20"/>
          <w:szCs w:val="20"/>
        </w:rPr>
        <w:t>:</w:t>
      </w:r>
      <w:r w:rsidR="00634201" w:rsidRPr="000F4BA5">
        <w:rPr>
          <w:rFonts w:ascii="Arial" w:hAnsi="Arial" w:cs="Arial"/>
          <w:sz w:val="20"/>
          <w:szCs w:val="20"/>
        </w:rPr>
        <w:t xml:space="preserve"> What was the outcome of your work? If analysis is not yet complete, what are some possible results and how would you interpret them?</w:t>
      </w:r>
    </w:p>
    <w:p w:rsidR="00016279" w:rsidRPr="000F4BA5" w:rsidRDefault="00016279" w:rsidP="00016279">
      <w:pPr>
        <w:pStyle w:val="ListParagraph"/>
        <w:numPr>
          <w:ilvl w:val="1"/>
          <w:numId w:val="2"/>
        </w:numPr>
        <w:rPr>
          <w:rFonts w:ascii="Arial" w:hAnsi="Arial" w:cs="Arial"/>
          <w:sz w:val="20"/>
          <w:szCs w:val="20"/>
        </w:rPr>
      </w:pPr>
      <w:r w:rsidRPr="000F4BA5">
        <w:rPr>
          <w:rFonts w:ascii="Arial" w:hAnsi="Arial" w:cs="Arial"/>
          <w:b/>
          <w:sz w:val="20"/>
          <w:szCs w:val="20"/>
        </w:rPr>
        <w:t>Applications/Significance/Novelty</w:t>
      </w:r>
      <w:r w:rsidR="00634201" w:rsidRPr="000F4BA5">
        <w:rPr>
          <w:rFonts w:ascii="Arial" w:hAnsi="Arial" w:cs="Arial"/>
          <w:b/>
          <w:sz w:val="20"/>
          <w:szCs w:val="20"/>
        </w:rPr>
        <w:t>:</w:t>
      </w:r>
      <w:r w:rsidR="00634201" w:rsidRPr="000F4BA5">
        <w:rPr>
          <w:rFonts w:ascii="Arial" w:hAnsi="Arial" w:cs="Arial"/>
          <w:sz w:val="20"/>
          <w:szCs w:val="20"/>
        </w:rPr>
        <w:t xml:space="preserve"> How can this work be meaningfully applied to unconventional plays? What new insights does it bring to the field?</w:t>
      </w:r>
      <w:r w:rsidR="007219EE">
        <w:rPr>
          <w:rFonts w:ascii="Arial" w:hAnsi="Arial" w:cs="Arial"/>
          <w:sz w:val="20"/>
          <w:szCs w:val="20"/>
        </w:rPr>
        <w:t xml:space="preserve"> How do your results help those in your asset team</w:t>
      </w:r>
      <w:r w:rsidR="00AA17AF">
        <w:rPr>
          <w:rFonts w:ascii="Arial" w:hAnsi="Arial" w:cs="Arial"/>
          <w:sz w:val="20"/>
          <w:szCs w:val="20"/>
        </w:rPr>
        <w:t>,</w:t>
      </w:r>
      <w:r w:rsidR="007219EE">
        <w:rPr>
          <w:rFonts w:ascii="Arial" w:hAnsi="Arial" w:cs="Arial"/>
          <w:sz w:val="20"/>
          <w:szCs w:val="20"/>
        </w:rPr>
        <w:t xml:space="preserve"> </w:t>
      </w:r>
      <w:r w:rsidR="00AA17AF">
        <w:rPr>
          <w:rFonts w:ascii="Arial" w:hAnsi="Arial" w:cs="Arial"/>
          <w:sz w:val="20"/>
          <w:szCs w:val="20"/>
        </w:rPr>
        <w:t>including those</w:t>
      </w:r>
      <w:r w:rsidR="007219EE">
        <w:rPr>
          <w:rFonts w:ascii="Arial" w:hAnsi="Arial" w:cs="Arial"/>
          <w:sz w:val="20"/>
          <w:szCs w:val="20"/>
        </w:rPr>
        <w:t xml:space="preserve"> in other disciplines?</w:t>
      </w:r>
    </w:p>
    <w:p w:rsidR="00016279" w:rsidRPr="000F4BA5" w:rsidRDefault="00E7056C" w:rsidP="00016279">
      <w:pPr>
        <w:pStyle w:val="ListParagraph"/>
        <w:numPr>
          <w:ilvl w:val="1"/>
          <w:numId w:val="2"/>
        </w:numPr>
        <w:rPr>
          <w:rFonts w:ascii="Arial" w:hAnsi="Arial" w:cs="Arial"/>
          <w:sz w:val="20"/>
          <w:szCs w:val="20"/>
        </w:rPr>
      </w:pPr>
      <w:r w:rsidRPr="000F4BA5">
        <w:rPr>
          <w:rFonts w:ascii="Arial" w:hAnsi="Arial" w:cs="Arial"/>
          <w:b/>
          <w:sz w:val="20"/>
          <w:szCs w:val="20"/>
        </w:rPr>
        <w:t>Interdisc</w:t>
      </w:r>
      <w:r w:rsidR="005D108C" w:rsidRPr="000F4BA5">
        <w:rPr>
          <w:rFonts w:ascii="Arial" w:hAnsi="Arial" w:cs="Arial"/>
          <w:b/>
          <w:sz w:val="20"/>
          <w:szCs w:val="20"/>
        </w:rPr>
        <w:t>i</w:t>
      </w:r>
      <w:r w:rsidRPr="000F4BA5">
        <w:rPr>
          <w:rFonts w:ascii="Arial" w:hAnsi="Arial" w:cs="Arial"/>
          <w:b/>
          <w:sz w:val="20"/>
          <w:szCs w:val="20"/>
        </w:rPr>
        <w:t>plinary Components</w:t>
      </w:r>
      <w:r w:rsidR="00016279" w:rsidRPr="000F4BA5">
        <w:rPr>
          <w:rFonts w:ascii="Arial" w:hAnsi="Arial" w:cs="Arial"/>
          <w:b/>
          <w:sz w:val="20"/>
          <w:szCs w:val="20"/>
        </w:rPr>
        <w:t xml:space="preserve"> (required for </w:t>
      </w:r>
      <w:r w:rsidR="00962CB9" w:rsidRPr="000F4BA5">
        <w:rPr>
          <w:rFonts w:ascii="Arial" w:hAnsi="Arial" w:cs="Arial"/>
          <w:b/>
          <w:sz w:val="20"/>
          <w:szCs w:val="20"/>
        </w:rPr>
        <w:t>team presentations</w:t>
      </w:r>
      <w:r w:rsidR="00016279" w:rsidRPr="000F4BA5">
        <w:rPr>
          <w:rFonts w:ascii="Arial" w:hAnsi="Arial" w:cs="Arial"/>
          <w:b/>
          <w:sz w:val="20"/>
          <w:szCs w:val="20"/>
        </w:rPr>
        <w:t xml:space="preserve">; </w:t>
      </w:r>
      <w:r w:rsidR="00962CB9" w:rsidRPr="000F4BA5">
        <w:rPr>
          <w:rFonts w:ascii="Arial" w:hAnsi="Arial" w:cs="Arial"/>
          <w:b/>
          <w:sz w:val="20"/>
          <w:szCs w:val="20"/>
        </w:rPr>
        <w:t>otherwise optional</w:t>
      </w:r>
      <w:r w:rsidR="007219EE">
        <w:rPr>
          <w:rFonts w:ascii="Arial" w:hAnsi="Arial" w:cs="Arial"/>
          <w:b/>
          <w:sz w:val="20"/>
          <w:szCs w:val="20"/>
        </w:rPr>
        <w:t xml:space="preserve"> but recommended</w:t>
      </w:r>
      <w:r w:rsidR="00634201" w:rsidRPr="000F4BA5">
        <w:rPr>
          <w:rFonts w:ascii="Arial" w:hAnsi="Arial" w:cs="Arial"/>
          <w:b/>
          <w:sz w:val="20"/>
          <w:szCs w:val="20"/>
        </w:rPr>
        <w:t>):</w:t>
      </w:r>
      <w:r w:rsidR="00016279" w:rsidRPr="000F4BA5">
        <w:rPr>
          <w:rFonts w:ascii="Arial" w:hAnsi="Arial" w:cs="Arial"/>
          <w:sz w:val="20"/>
          <w:szCs w:val="20"/>
        </w:rPr>
        <w:t xml:space="preserve"> </w:t>
      </w:r>
      <w:r w:rsidR="00634201" w:rsidRPr="000F4BA5">
        <w:rPr>
          <w:rFonts w:ascii="Arial" w:hAnsi="Arial" w:cs="Arial"/>
          <w:sz w:val="20"/>
          <w:szCs w:val="20"/>
        </w:rPr>
        <w:t>How does your work engage multiple disciplines?</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The title, authors, and authors’ affiliations are not included in the character limit.</w:t>
      </w:r>
    </w:p>
    <w:p w:rsidR="00016279" w:rsidRPr="000F4BA5" w:rsidRDefault="00634201" w:rsidP="00016279">
      <w:pPr>
        <w:pStyle w:val="ListParagraph"/>
        <w:numPr>
          <w:ilvl w:val="0"/>
          <w:numId w:val="2"/>
        </w:numPr>
        <w:rPr>
          <w:rFonts w:ascii="Arial" w:hAnsi="Arial" w:cs="Arial"/>
          <w:sz w:val="20"/>
          <w:szCs w:val="20"/>
        </w:rPr>
      </w:pPr>
      <w:r w:rsidRPr="000F4BA5">
        <w:rPr>
          <w:rFonts w:ascii="Arial" w:hAnsi="Arial" w:cs="Arial"/>
          <w:sz w:val="20"/>
          <w:szCs w:val="20"/>
        </w:rPr>
        <w:t>A title is</w:t>
      </w:r>
      <w:r w:rsidR="00016279" w:rsidRPr="000F4BA5">
        <w:rPr>
          <w:rFonts w:ascii="Arial" w:hAnsi="Arial" w:cs="Arial"/>
          <w:sz w:val="20"/>
          <w:szCs w:val="20"/>
        </w:rPr>
        <w:t xml:space="preserve"> required — </w:t>
      </w:r>
      <w:r w:rsidRPr="000F4BA5">
        <w:rPr>
          <w:rFonts w:ascii="Arial" w:hAnsi="Arial" w:cs="Arial"/>
          <w:sz w:val="20"/>
          <w:szCs w:val="20"/>
        </w:rPr>
        <w:t>it</w:t>
      </w:r>
      <w:r w:rsidR="00016279" w:rsidRPr="000F4BA5">
        <w:rPr>
          <w:rFonts w:ascii="Arial" w:hAnsi="Arial" w:cs="Arial"/>
          <w:sz w:val="20"/>
          <w:szCs w:val="20"/>
        </w:rPr>
        <w:t xml:space="preserve"> should be brief and state the topic.</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Abstract titles should not include company names.</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In keeping with the spirit of the conference, presenters must refrain from making subtle or blatant sales pitches including but not limited to: repeated use of product names, trade names or pictures, or repeated use of company logo.</w:t>
      </w:r>
    </w:p>
    <w:p w:rsidR="00127964" w:rsidRPr="000F4BA5" w:rsidRDefault="00127964" w:rsidP="00016279">
      <w:pPr>
        <w:pStyle w:val="ListParagraph"/>
        <w:numPr>
          <w:ilvl w:val="0"/>
          <w:numId w:val="2"/>
        </w:numPr>
        <w:rPr>
          <w:rFonts w:ascii="Arial" w:hAnsi="Arial" w:cs="Arial"/>
          <w:sz w:val="20"/>
          <w:szCs w:val="20"/>
        </w:rPr>
      </w:pPr>
      <w:r w:rsidRPr="000F4BA5">
        <w:rPr>
          <w:rFonts w:ascii="Arial" w:hAnsi="Arial" w:cs="Arial"/>
          <w:sz w:val="20"/>
          <w:szCs w:val="20"/>
        </w:rPr>
        <w:t xml:space="preserve">Authors may choose to submit either a standard or a team presentation under any theme. Team presentations are allotted 2-3 presenters and twice as much time (50 minutes, including Q&amp;A period), and </w:t>
      </w:r>
      <w:r w:rsidR="007219EE">
        <w:rPr>
          <w:rFonts w:ascii="Arial" w:hAnsi="Arial" w:cs="Arial"/>
          <w:b/>
          <w:sz w:val="20"/>
          <w:szCs w:val="20"/>
        </w:rPr>
        <w:t xml:space="preserve">are </w:t>
      </w:r>
      <w:r w:rsidRPr="000F4BA5">
        <w:rPr>
          <w:rFonts w:ascii="Arial" w:hAnsi="Arial" w:cs="Arial"/>
          <w:b/>
          <w:sz w:val="20"/>
          <w:szCs w:val="20"/>
        </w:rPr>
        <w:t>interdisciplinary in nature, with each presenter representing a different discipline</w:t>
      </w:r>
      <w:r w:rsidRPr="000F4BA5">
        <w:rPr>
          <w:rFonts w:ascii="Arial" w:hAnsi="Arial" w:cs="Arial"/>
          <w:sz w:val="20"/>
          <w:szCs w:val="20"/>
        </w:rPr>
        <w:t>.</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Company permission, if needed, should be obtained prior to abstract submission. Potential issues concerning company permission should be noted when the abstract is submitted.</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The technical program committee will evaluate abstracts on the following criteria:</w:t>
      </w:r>
    </w:p>
    <w:p w:rsidR="00016279" w:rsidRPr="000F4BA5" w:rsidRDefault="00016279" w:rsidP="00016279">
      <w:pPr>
        <w:pStyle w:val="ListParagraph"/>
        <w:numPr>
          <w:ilvl w:val="1"/>
          <w:numId w:val="2"/>
        </w:numPr>
        <w:rPr>
          <w:rFonts w:ascii="Arial" w:hAnsi="Arial" w:cs="Arial"/>
          <w:sz w:val="20"/>
          <w:szCs w:val="20"/>
        </w:rPr>
      </w:pPr>
      <w:r w:rsidRPr="000F4BA5">
        <w:rPr>
          <w:rFonts w:ascii="Arial" w:hAnsi="Arial" w:cs="Arial"/>
          <w:sz w:val="20"/>
          <w:szCs w:val="20"/>
        </w:rPr>
        <w:t>Relevance and timeliness of subject matter</w:t>
      </w:r>
      <w:r w:rsidR="007219EE">
        <w:rPr>
          <w:rFonts w:ascii="Arial" w:hAnsi="Arial" w:cs="Arial"/>
          <w:sz w:val="20"/>
          <w:szCs w:val="20"/>
        </w:rPr>
        <w:t xml:space="preserve"> to the unconventional industry</w:t>
      </w:r>
    </w:p>
    <w:p w:rsidR="00016279" w:rsidRPr="000F4BA5" w:rsidRDefault="00016279" w:rsidP="00016279">
      <w:pPr>
        <w:pStyle w:val="ListParagraph"/>
        <w:numPr>
          <w:ilvl w:val="1"/>
          <w:numId w:val="2"/>
        </w:numPr>
        <w:rPr>
          <w:rFonts w:ascii="Arial" w:hAnsi="Arial" w:cs="Arial"/>
          <w:sz w:val="20"/>
          <w:szCs w:val="20"/>
        </w:rPr>
      </w:pPr>
      <w:r w:rsidRPr="000F4BA5">
        <w:rPr>
          <w:rFonts w:ascii="Arial" w:hAnsi="Arial" w:cs="Arial"/>
          <w:sz w:val="20"/>
          <w:szCs w:val="20"/>
        </w:rPr>
        <w:t>Usefulness of contribution to the advancement of knowledge, techniques</w:t>
      </w:r>
      <w:r w:rsidR="00634201" w:rsidRPr="000F4BA5">
        <w:rPr>
          <w:rFonts w:ascii="Arial" w:hAnsi="Arial" w:cs="Arial"/>
          <w:sz w:val="20"/>
          <w:szCs w:val="20"/>
        </w:rPr>
        <w:t>,</w:t>
      </w:r>
      <w:r w:rsidRPr="000F4BA5">
        <w:rPr>
          <w:rFonts w:ascii="Arial" w:hAnsi="Arial" w:cs="Arial"/>
          <w:sz w:val="20"/>
          <w:szCs w:val="20"/>
        </w:rPr>
        <w:t xml:space="preserve"> or practice</w:t>
      </w:r>
    </w:p>
    <w:p w:rsidR="00016279" w:rsidRDefault="00016279" w:rsidP="00016279">
      <w:pPr>
        <w:pStyle w:val="ListParagraph"/>
        <w:numPr>
          <w:ilvl w:val="1"/>
          <w:numId w:val="2"/>
        </w:numPr>
        <w:rPr>
          <w:rFonts w:ascii="Arial" w:hAnsi="Arial" w:cs="Arial"/>
          <w:sz w:val="20"/>
          <w:szCs w:val="20"/>
        </w:rPr>
      </w:pPr>
      <w:r w:rsidRPr="000F4BA5">
        <w:rPr>
          <w:rFonts w:ascii="Arial" w:hAnsi="Arial" w:cs="Arial"/>
          <w:sz w:val="20"/>
          <w:szCs w:val="20"/>
        </w:rPr>
        <w:t>Overall clarity, organization</w:t>
      </w:r>
      <w:r w:rsidR="00634201" w:rsidRPr="000F4BA5">
        <w:rPr>
          <w:rFonts w:ascii="Arial" w:hAnsi="Arial" w:cs="Arial"/>
          <w:sz w:val="20"/>
          <w:szCs w:val="20"/>
        </w:rPr>
        <w:t>,</w:t>
      </w:r>
      <w:r w:rsidRPr="000F4BA5">
        <w:rPr>
          <w:rFonts w:ascii="Arial" w:hAnsi="Arial" w:cs="Arial"/>
          <w:sz w:val="20"/>
          <w:szCs w:val="20"/>
        </w:rPr>
        <w:t xml:space="preserve"> and presentation of ideas</w:t>
      </w:r>
    </w:p>
    <w:p w:rsidR="007219EE" w:rsidRPr="000F4BA5" w:rsidRDefault="007219EE" w:rsidP="00016279">
      <w:pPr>
        <w:pStyle w:val="ListParagraph"/>
        <w:numPr>
          <w:ilvl w:val="1"/>
          <w:numId w:val="2"/>
        </w:numPr>
        <w:rPr>
          <w:rFonts w:ascii="Arial" w:hAnsi="Arial" w:cs="Arial"/>
          <w:sz w:val="20"/>
          <w:szCs w:val="20"/>
        </w:rPr>
      </w:pPr>
      <w:r>
        <w:rPr>
          <w:rFonts w:ascii="Arial" w:hAnsi="Arial" w:cs="Arial"/>
          <w:sz w:val="20"/>
          <w:szCs w:val="20"/>
        </w:rPr>
        <w:t>Level of interdisciplinary focus</w:t>
      </w:r>
    </w:p>
    <w:p w:rsidR="00016279" w:rsidRPr="000F4BA5" w:rsidRDefault="00016279" w:rsidP="00016279">
      <w:pPr>
        <w:pStyle w:val="ListParagraph"/>
        <w:numPr>
          <w:ilvl w:val="0"/>
          <w:numId w:val="2"/>
        </w:numPr>
        <w:rPr>
          <w:rFonts w:ascii="Arial" w:hAnsi="Arial" w:cs="Arial"/>
          <w:sz w:val="20"/>
          <w:szCs w:val="20"/>
        </w:rPr>
      </w:pPr>
      <w:r w:rsidRPr="000F4BA5">
        <w:rPr>
          <w:rFonts w:ascii="Arial" w:hAnsi="Arial" w:cs="Arial"/>
          <w:sz w:val="20"/>
          <w:szCs w:val="20"/>
        </w:rPr>
        <w:t>Sessions will be determined from the abstracts submitted to each theme. The listed subthemes will not necessarily correspond with sessions in the final program. Additionally, the committee reserves the right to move an abstract to a theme other than that to which it was originally submitted.</w:t>
      </w:r>
    </w:p>
    <w:p w:rsidR="00657E35" w:rsidRPr="000F4BA5" w:rsidRDefault="00DB681A" w:rsidP="00016279">
      <w:pPr>
        <w:pStyle w:val="ListParagraph"/>
        <w:numPr>
          <w:ilvl w:val="0"/>
          <w:numId w:val="2"/>
        </w:numPr>
        <w:rPr>
          <w:rFonts w:ascii="Arial" w:hAnsi="Arial" w:cs="Arial"/>
          <w:sz w:val="20"/>
          <w:szCs w:val="20"/>
        </w:rPr>
      </w:pPr>
      <w:r>
        <w:rPr>
          <w:rFonts w:ascii="Arial" w:hAnsi="Arial" w:cs="Arial"/>
          <w:sz w:val="20"/>
          <w:szCs w:val="20"/>
        </w:rPr>
        <w:t xml:space="preserve">Latin America </w:t>
      </w:r>
      <w:proofErr w:type="spellStart"/>
      <w:r w:rsidR="00657E35" w:rsidRPr="000F4BA5">
        <w:rPr>
          <w:rFonts w:ascii="Arial" w:hAnsi="Arial" w:cs="Arial"/>
          <w:sz w:val="20"/>
          <w:szCs w:val="20"/>
        </w:rPr>
        <w:t>URTeC</w:t>
      </w:r>
      <w:proofErr w:type="spellEnd"/>
      <w:r w:rsidR="00657E35" w:rsidRPr="000F4BA5">
        <w:rPr>
          <w:rFonts w:ascii="Arial" w:hAnsi="Arial" w:cs="Arial"/>
          <w:sz w:val="20"/>
          <w:szCs w:val="20"/>
        </w:rPr>
        <w:t xml:space="preserve"> does not accept content that will be duplicated (published or presented) elsewhere.</w:t>
      </w:r>
    </w:p>
    <w:p w:rsidR="009D6742" w:rsidRPr="000F4BA5" w:rsidRDefault="00A9671A">
      <w:pPr>
        <w:rPr>
          <w:rFonts w:ascii="Arial" w:hAnsi="Arial" w:cs="Arial"/>
          <w:sz w:val="20"/>
          <w:szCs w:val="20"/>
        </w:rPr>
      </w:pPr>
      <w:r w:rsidRPr="000F4BA5">
        <w:rPr>
          <w:rFonts w:ascii="Arial" w:hAnsi="Arial" w:cs="Arial"/>
          <w:sz w:val="20"/>
          <w:szCs w:val="20"/>
        </w:rPr>
        <w:t>PLEASE READ –</w:t>
      </w:r>
      <w:r w:rsidR="00016279" w:rsidRPr="000F4BA5">
        <w:rPr>
          <w:rFonts w:ascii="Arial" w:hAnsi="Arial" w:cs="Arial"/>
          <w:sz w:val="20"/>
          <w:szCs w:val="20"/>
        </w:rPr>
        <w:t xml:space="preserve"> ADDITIONAL</w:t>
      </w:r>
      <w:r w:rsidRPr="000F4BA5">
        <w:rPr>
          <w:rFonts w:ascii="Arial" w:hAnsi="Arial" w:cs="Arial"/>
          <w:sz w:val="20"/>
          <w:szCs w:val="20"/>
        </w:rPr>
        <w:t xml:space="preserve"> IMPORTANT INFORMATION FOR </w:t>
      </w:r>
      <w:r w:rsidR="00D5033D" w:rsidRPr="000F4BA5">
        <w:rPr>
          <w:rFonts w:ascii="Arial" w:hAnsi="Arial" w:cs="Arial"/>
          <w:sz w:val="20"/>
          <w:szCs w:val="20"/>
        </w:rPr>
        <w:t>AUTHORS</w:t>
      </w:r>
      <w:r w:rsidRPr="000F4BA5">
        <w:rPr>
          <w:rFonts w:ascii="Arial" w:hAnsi="Arial" w:cs="Arial"/>
          <w:sz w:val="20"/>
          <w:szCs w:val="20"/>
        </w:rPr>
        <w:t>:</w:t>
      </w:r>
    </w:p>
    <w:p w:rsidR="00A9671A" w:rsidRPr="000F4BA5" w:rsidRDefault="00A9671A" w:rsidP="00A9671A">
      <w:pPr>
        <w:pStyle w:val="ListParagraph"/>
        <w:numPr>
          <w:ilvl w:val="0"/>
          <w:numId w:val="1"/>
        </w:numPr>
        <w:rPr>
          <w:rFonts w:ascii="Arial" w:hAnsi="Arial" w:cs="Arial"/>
          <w:sz w:val="20"/>
          <w:szCs w:val="20"/>
        </w:rPr>
      </w:pPr>
      <w:r w:rsidRPr="000F4BA5">
        <w:rPr>
          <w:rFonts w:ascii="Arial" w:hAnsi="Arial" w:cs="Arial"/>
          <w:sz w:val="20"/>
          <w:szCs w:val="20"/>
        </w:rPr>
        <w:t xml:space="preserve">You will be notified in </w:t>
      </w:r>
      <w:r w:rsidR="00DB681A">
        <w:rPr>
          <w:rFonts w:ascii="Arial" w:hAnsi="Arial" w:cs="Arial"/>
          <w:sz w:val="20"/>
          <w:szCs w:val="20"/>
        </w:rPr>
        <w:t>May</w:t>
      </w:r>
      <w:r w:rsidRPr="000F4BA5">
        <w:rPr>
          <w:rFonts w:ascii="Arial" w:hAnsi="Arial" w:cs="Arial"/>
          <w:sz w:val="20"/>
          <w:szCs w:val="20"/>
        </w:rPr>
        <w:t xml:space="preserve"> 20</w:t>
      </w:r>
      <w:r w:rsidR="00E30860">
        <w:rPr>
          <w:rFonts w:ascii="Arial" w:hAnsi="Arial" w:cs="Arial"/>
          <w:sz w:val="20"/>
          <w:szCs w:val="20"/>
        </w:rPr>
        <w:t>20</w:t>
      </w:r>
      <w:r w:rsidRPr="000F4BA5">
        <w:rPr>
          <w:rFonts w:ascii="Arial" w:hAnsi="Arial" w:cs="Arial"/>
          <w:sz w:val="20"/>
          <w:szCs w:val="20"/>
        </w:rPr>
        <w:t xml:space="preserve"> </w:t>
      </w:r>
      <w:proofErr w:type="gramStart"/>
      <w:r w:rsidRPr="000F4BA5">
        <w:rPr>
          <w:rFonts w:ascii="Arial" w:hAnsi="Arial" w:cs="Arial"/>
          <w:sz w:val="20"/>
          <w:szCs w:val="20"/>
        </w:rPr>
        <w:t xml:space="preserve">whether </w:t>
      </w:r>
      <w:r w:rsidR="00DB681A">
        <w:rPr>
          <w:rFonts w:ascii="Arial" w:hAnsi="Arial" w:cs="Arial"/>
          <w:sz w:val="20"/>
          <w:szCs w:val="20"/>
        </w:rPr>
        <w:t>or not</w:t>
      </w:r>
      <w:proofErr w:type="gramEnd"/>
      <w:r w:rsidR="00DB681A">
        <w:rPr>
          <w:rFonts w:ascii="Arial" w:hAnsi="Arial" w:cs="Arial"/>
          <w:sz w:val="20"/>
          <w:szCs w:val="20"/>
        </w:rPr>
        <w:t xml:space="preserve"> y</w:t>
      </w:r>
      <w:r w:rsidRPr="000F4BA5">
        <w:rPr>
          <w:rFonts w:ascii="Arial" w:hAnsi="Arial" w:cs="Arial"/>
          <w:sz w:val="20"/>
          <w:szCs w:val="20"/>
        </w:rPr>
        <w:t>our abstract was selected for inclusion in the program.</w:t>
      </w:r>
    </w:p>
    <w:p w:rsidR="00694341" w:rsidRPr="000F4BA5" w:rsidRDefault="00DB681A" w:rsidP="00694341">
      <w:pPr>
        <w:pStyle w:val="ListParagraph"/>
        <w:numPr>
          <w:ilvl w:val="0"/>
          <w:numId w:val="1"/>
        </w:numPr>
        <w:rPr>
          <w:rFonts w:ascii="Arial" w:hAnsi="Arial" w:cs="Arial"/>
          <w:sz w:val="20"/>
          <w:szCs w:val="20"/>
        </w:rPr>
      </w:pPr>
      <w:r>
        <w:rPr>
          <w:rFonts w:ascii="Arial" w:hAnsi="Arial" w:cs="Arial"/>
          <w:sz w:val="20"/>
          <w:szCs w:val="20"/>
        </w:rPr>
        <w:t xml:space="preserve">Latin America </w:t>
      </w:r>
      <w:proofErr w:type="spellStart"/>
      <w:r w:rsidR="00694341" w:rsidRPr="000F4BA5">
        <w:rPr>
          <w:rFonts w:ascii="Arial" w:hAnsi="Arial" w:cs="Arial"/>
          <w:sz w:val="20"/>
          <w:szCs w:val="20"/>
        </w:rPr>
        <w:t>URTeC</w:t>
      </w:r>
      <w:proofErr w:type="spellEnd"/>
      <w:r w:rsidR="00694341" w:rsidRPr="000F4BA5">
        <w:rPr>
          <w:rFonts w:ascii="Arial" w:hAnsi="Arial" w:cs="Arial"/>
          <w:sz w:val="20"/>
          <w:szCs w:val="20"/>
        </w:rPr>
        <w:t xml:space="preserve"> has no funding for presenters. Do not submit an abstract unless at least one author is certain to attend the conference. All presenters must register to attend the conference—no exceptions.</w:t>
      </w:r>
    </w:p>
    <w:p w:rsidR="009F3B64" w:rsidRPr="000F4BA5" w:rsidRDefault="009F3B64" w:rsidP="009F3B64">
      <w:pPr>
        <w:pStyle w:val="ListParagraph"/>
        <w:numPr>
          <w:ilvl w:val="0"/>
          <w:numId w:val="1"/>
        </w:numPr>
        <w:rPr>
          <w:rFonts w:ascii="Arial" w:hAnsi="Arial" w:cs="Arial"/>
          <w:sz w:val="20"/>
          <w:szCs w:val="20"/>
        </w:rPr>
      </w:pPr>
      <w:r w:rsidRPr="000F4BA5">
        <w:rPr>
          <w:rFonts w:ascii="Arial" w:hAnsi="Arial" w:cs="Arial"/>
          <w:sz w:val="20"/>
          <w:szCs w:val="20"/>
        </w:rPr>
        <w:t xml:space="preserve">Authors whose abstracts are accepted into the program will be required to submit a manuscript, which will then be reproduced as part of a digital library and made available online to conference attendees. Manuscripts will also be published in the online journals for SPE, AAPG, and SEG. </w:t>
      </w:r>
    </w:p>
    <w:p w:rsidR="009F3B64" w:rsidRPr="000F4BA5" w:rsidRDefault="009F3B64" w:rsidP="009F3B64">
      <w:pPr>
        <w:pStyle w:val="ListParagraph"/>
        <w:numPr>
          <w:ilvl w:val="0"/>
          <w:numId w:val="1"/>
        </w:numPr>
        <w:rPr>
          <w:rFonts w:ascii="Arial" w:hAnsi="Arial" w:cs="Arial"/>
          <w:sz w:val="20"/>
          <w:szCs w:val="20"/>
        </w:rPr>
      </w:pPr>
      <w:r w:rsidRPr="000F4BA5">
        <w:rPr>
          <w:rFonts w:ascii="Arial" w:hAnsi="Arial" w:cs="Arial"/>
          <w:sz w:val="20"/>
          <w:szCs w:val="20"/>
        </w:rPr>
        <w:lastRenderedPageBreak/>
        <w:t xml:space="preserve">Manuscripts should be a minimum of four pages and </w:t>
      </w:r>
      <w:r w:rsidR="00E30860">
        <w:rPr>
          <w:rFonts w:ascii="Arial" w:hAnsi="Arial" w:cs="Arial"/>
          <w:sz w:val="20"/>
          <w:szCs w:val="20"/>
        </w:rPr>
        <w:t>a maximum of</w:t>
      </w:r>
      <w:r w:rsidRPr="000F4BA5">
        <w:rPr>
          <w:rFonts w:ascii="Arial" w:hAnsi="Arial" w:cs="Arial"/>
          <w:sz w:val="20"/>
          <w:szCs w:val="20"/>
        </w:rPr>
        <w:t xml:space="preserve"> 20</w:t>
      </w:r>
      <w:r w:rsidR="00E30860">
        <w:rPr>
          <w:rFonts w:ascii="Arial" w:hAnsi="Arial" w:cs="Arial"/>
          <w:sz w:val="20"/>
          <w:szCs w:val="20"/>
        </w:rPr>
        <w:t xml:space="preserve"> pages</w:t>
      </w:r>
      <w:r w:rsidRPr="000F4BA5">
        <w:rPr>
          <w:rFonts w:ascii="Arial" w:hAnsi="Arial" w:cs="Arial"/>
          <w:sz w:val="20"/>
          <w:szCs w:val="20"/>
        </w:rPr>
        <w:t>; should consist of new work, not previously published work; and are expected to contain references, comparisons to related works and other details generally expected in a research paper but not in an abstract, though shorter manuscripts may omit discussions of future work, very specific details of tests or processes, or other details not relevant to the key ideas presented.</w:t>
      </w:r>
    </w:p>
    <w:p w:rsidR="00E30860" w:rsidRDefault="00DB681A" w:rsidP="00A9671A">
      <w:pPr>
        <w:pStyle w:val="ListParagraph"/>
        <w:numPr>
          <w:ilvl w:val="0"/>
          <w:numId w:val="1"/>
        </w:numPr>
        <w:rPr>
          <w:rFonts w:ascii="Arial" w:hAnsi="Arial" w:cs="Arial"/>
          <w:sz w:val="20"/>
          <w:szCs w:val="20"/>
        </w:rPr>
      </w:pPr>
      <w:r>
        <w:rPr>
          <w:rFonts w:ascii="Arial" w:hAnsi="Arial" w:cs="Arial"/>
          <w:sz w:val="20"/>
          <w:szCs w:val="20"/>
        </w:rPr>
        <w:t xml:space="preserve">Latin America </w:t>
      </w:r>
      <w:proofErr w:type="spellStart"/>
      <w:r w:rsidR="009F3B64" w:rsidRPr="000F4BA5">
        <w:rPr>
          <w:rFonts w:ascii="Arial" w:hAnsi="Arial" w:cs="Arial"/>
          <w:sz w:val="20"/>
          <w:szCs w:val="20"/>
        </w:rPr>
        <w:t>URTeC</w:t>
      </w:r>
      <w:proofErr w:type="spellEnd"/>
      <w:r w:rsidR="009F3B64" w:rsidRPr="000F4BA5">
        <w:rPr>
          <w:rFonts w:ascii="Arial" w:hAnsi="Arial" w:cs="Arial"/>
          <w:sz w:val="20"/>
          <w:szCs w:val="20"/>
        </w:rPr>
        <w:t xml:space="preserve"> follows the “no paper, no podium” policy. If authors of accepted abstracts fail to provide a full manuscript or expanded abstract </w:t>
      </w:r>
      <w:r w:rsidR="0054025B" w:rsidRPr="000F4BA5">
        <w:rPr>
          <w:rFonts w:ascii="Arial" w:hAnsi="Arial" w:cs="Arial"/>
          <w:sz w:val="20"/>
          <w:szCs w:val="20"/>
        </w:rPr>
        <w:t xml:space="preserve">by the deadline of </w:t>
      </w:r>
      <w:r>
        <w:rPr>
          <w:rFonts w:ascii="Arial" w:hAnsi="Arial" w:cs="Arial"/>
          <w:sz w:val="20"/>
          <w:szCs w:val="20"/>
        </w:rPr>
        <w:t>17 August</w:t>
      </w:r>
      <w:r w:rsidR="009F3B64" w:rsidRPr="000F4BA5">
        <w:rPr>
          <w:rFonts w:ascii="Arial" w:hAnsi="Arial" w:cs="Arial"/>
          <w:sz w:val="20"/>
          <w:szCs w:val="20"/>
        </w:rPr>
        <w:t xml:space="preserve"> </w:t>
      </w:r>
      <w:r w:rsidR="00543400" w:rsidRPr="000F4BA5">
        <w:rPr>
          <w:rFonts w:ascii="Arial" w:hAnsi="Arial" w:cs="Arial"/>
          <w:sz w:val="20"/>
          <w:szCs w:val="20"/>
        </w:rPr>
        <w:t>20</w:t>
      </w:r>
      <w:r w:rsidR="00543400">
        <w:rPr>
          <w:rFonts w:ascii="Arial" w:hAnsi="Arial" w:cs="Arial"/>
          <w:sz w:val="20"/>
          <w:szCs w:val="20"/>
        </w:rPr>
        <w:t>20</w:t>
      </w:r>
      <w:r w:rsidR="009F3B64" w:rsidRPr="000F4BA5">
        <w:rPr>
          <w:rFonts w:ascii="Arial" w:hAnsi="Arial" w:cs="Arial"/>
          <w:sz w:val="20"/>
          <w:szCs w:val="20"/>
        </w:rPr>
        <w:t xml:space="preserve">, the organizers will remove the presentation from the program. </w:t>
      </w:r>
      <w:r w:rsidR="00A9671A" w:rsidRPr="000F4BA5">
        <w:rPr>
          <w:rFonts w:ascii="Arial" w:hAnsi="Arial" w:cs="Arial"/>
          <w:sz w:val="20"/>
          <w:szCs w:val="20"/>
        </w:rPr>
        <w:t>Please plan ahead to allow for any internal approval processes or other potential causes for delay.</w:t>
      </w:r>
      <w:r w:rsidR="00E30860">
        <w:rPr>
          <w:rFonts w:ascii="Arial" w:hAnsi="Arial" w:cs="Arial"/>
          <w:sz w:val="20"/>
          <w:szCs w:val="20"/>
        </w:rPr>
        <w:t xml:space="preserve"> </w:t>
      </w:r>
    </w:p>
    <w:p w:rsidR="00AA17AF" w:rsidRDefault="00AA17AF" w:rsidP="00A9671A">
      <w:pPr>
        <w:pStyle w:val="ListParagraph"/>
        <w:numPr>
          <w:ilvl w:val="0"/>
          <w:numId w:val="1"/>
        </w:numPr>
        <w:rPr>
          <w:rFonts w:ascii="Arial" w:hAnsi="Arial" w:cs="Arial"/>
          <w:sz w:val="20"/>
          <w:szCs w:val="20"/>
        </w:rPr>
      </w:pPr>
      <w:r>
        <w:rPr>
          <w:rFonts w:ascii="Arial" w:hAnsi="Arial" w:cs="Arial"/>
          <w:sz w:val="20"/>
          <w:szCs w:val="20"/>
        </w:rPr>
        <w:t>A</w:t>
      </w:r>
      <w:r w:rsidR="00E30860">
        <w:rPr>
          <w:rFonts w:ascii="Arial" w:hAnsi="Arial" w:cs="Arial"/>
          <w:sz w:val="20"/>
          <w:szCs w:val="20"/>
        </w:rPr>
        <w:t xml:space="preserve">ll presenting authors must check in with </w:t>
      </w:r>
      <w:r w:rsidR="00DB681A">
        <w:rPr>
          <w:rFonts w:ascii="Arial" w:hAnsi="Arial" w:cs="Arial"/>
          <w:sz w:val="20"/>
          <w:szCs w:val="20"/>
        </w:rPr>
        <w:t xml:space="preserve">Latin America </w:t>
      </w:r>
      <w:proofErr w:type="spellStart"/>
      <w:r w:rsidR="00E30860">
        <w:rPr>
          <w:rFonts w:ascii="Arial" w:hAnsi="Arial" w:cs="Arial"/>
          <w:sz w:val="20"/>
          <w:szCs w:val="20"/>
        </w:rPr>
        <w:t>URTeC</w:t>
      </w:r>
      <w:proofErr w:type="spellEnd"/>
      <w:r w:rsidR="00E30860">
        <w:rPr>
          <w:rFonts w:ascii="Arial" w:hAnsi="Arial" w:cs="Arial"/>
          <w:sz w:val="20"/>
          <w:szCs w:val="20"/>
        </w:rPr>
        <w:t xml:space="preserve"> staff at the Speaker Service Center at least </w:t>
      </w:r>
      <w:r>
        <w:rPr>
          <w:rFonts w:ascii="Arial" w:hAnsi="Arial" w:cs="Arial"/>
          <w:sz w:val="20"/>
          <w:szCs w:val="20"/>
        </w:rPr>
        <w:t>4</w:t>
      </w:r>
      <w:r w:rsidR="00E30860">
        <w:rPr>
          <w:rFonts w:ascii="Arial" w:hAnsi="Arial" w:cs="Arial"/>
          <w:sz w:val="20"/>
          <w:szCs w:val="20"/>
        </w:rPr>
        <w:t xml:space="preserve"> hours prior to your presentation. </w:t>
      </w:r>
    </w:p>
    <w:p w:rsidR="00A9671A" w:rsidRPr="000F4BA5" w:rsidRDefault="00530490" w:rsidP="00A9671A">
      <w:pPr>
        <w:pStyle w:val="ListParagraph"/>
        <w:numPr>
          <w:ilvl w:val="0"/>
          <w:numId w:val="1"/>
        </w:numPr>
        <w:rPr>
          <w:rFonts w:ascii="Arial" w:hAnsi="Arial" w:cs="Arial"/>
          <w:sz w:val="20"/>
          <w:szCs w:val="20"/>
        </w:rPr>
      </w:pPr>
      <w:r>
        <w:rPr>
          <w:rFonts w:ascii="Arial" w:hAnsi="Arial" w:cs="Arial"/>
          <w:sz w:val="20"/>
          <w:szCs w:val="20"/>
        </w:rPr>
        <w:t xml:space="preserve">Any speaker substitutions </w:t>
      </w:r>
      <w:r w:rsidR="00CF38B7">
        <w:rPr>
          <w:rFonts w:ascii="Arial" w:hAnsi="Arial" w:cs="Arial"/>
          <w:sz w:val="20"/>
          <w:szCs w:val="20"/>
        </w:rPr>
        <w:t xml:space="preserve">onsite </w:t>
      </w:r>
      <w:r>
        <w:rPr>
          <w:rFonts w:ascii="Arial" w:hAnsi="Arial" w:cs="Arial"/>
          <w:sz w:val="20"/>
          <w:szCs w:val="20"/>
        </w:rPr>
        <w:t xml:space="preserve">must be cleared with </w:t>
      </w:r>
      <w:r w:rsidR="00DB681A">
        <w:rPr>
          <w:rFonts w:ascii="Arial" w:hAnsi="Arial" w:cs="Arial"/>
          <w:sz w:val="20"/>
          <w:szCs w:val="20"/>
        </w:rPr>
        <w:t xml:space="preserve">Latin America </w:t>
      </w:r>
      <w:proofErr w:type="spellStart"/>
      <w:r>
        <w:rPr>
          <w:rFonts w:ascii="Arial" w:hAnsi="Arial" w:cs="Arial"/>
          <w:sz w:val="20"/>
          <w:szCs w:val="20"/>
        </w:rPr>
        <w:t>URTeC</w:t>
      </w:r>
      <w:proofErr w:type="spellEnd"/>
      <w:r>
        <w:rPr>
          <w:rFonts w:ascii="Arial" w:hAnsi="Arial" w:cs="Arial"/>
          <w:sz w:val="20"/>
          <w:szCs w:val="20"/>
        </w:rPr>
        <w:t xml:space="preserve"> </w:t>
      </w:r>
      <w:r w:rsidR="007D48B4">
        <w:rPr>
          <w:rFonts w:ascii="Arial" w:hAnsi="Arial" w:cs="Arial"/>
          <w:sz w:val="20"/>
          <w:szCs w:val="20"/>
        </w:rPr>
        <w:t xml:space="preserve">Theme </w:t>
      </w:r>
      <w:r w:rsidR="00CF38B7">
        <w:rPr>
          <w:rFonts w:ascii="Arial" w:hAnsi="Arial" w:cs="Arial"/>
          <w:sz w:val="20"/>
          <w:szCs w:val="20"/>
        </w:rPr>
        <w:t>or</w:t>
      </w:r>
      <w:r w:rsidR="007D48B4">
        <w:rPr>
          <w:rFonts w:ascii="Arial" w:hAnsi="Arial" w:cs="Arial"/>
          <w:sz w:val="20"/>
          <w:szCs w:val="20"/>
        </w:rPr>
        <w:t xml:space="preserve"> Co-Chairs</w:t>
      </w:r>
      <w:r w:rsidR="00AA17AF">
        <w:rPr>
          <w:rFonts w:ascii="Arial" w:hAnsi="Arial" w:cs="Arial"/>
          <w:sz w:val="20"/>
          <w:szCs w:val="20"/>
        </w:rPr>
        <w:t xml:space="preserve"> at least 12 hours in advance of their presentation</w:t>
      </w:r>
      <w:r>
        <w:rPr>
          <w:rFonts w:ascii="Arial" w:hAnsi="Arial" w:cs="Arial"/>
          <w:sz w:val="20"/>
          <w:szCs w:val="20"/>
        </w:rPr>
        <w:t>.</w:t>
      </w:r>
    </w:p>
    <w:p w:rsidR="00694341" w:rsidRPr="000F4BA5" w:rsidRDefault="00634201" w:rsidP="00634201">
      <w:pPr>
        <w:pStyle w:val="ListParagraph"/>
        <w:numPr>
          <w:ilvl w:val="0"/>
          <w:numId w:val="1"/>
        </w:numPr>
        <w:rPr>
          <w:rFonts w:ascii="Arial" w:hAnsi="Arial" w:cs="Arial"/>
          <w:sz w:val="20"/>
          <w:szCs w:val="20"/>
        </w:rPr>
      </w:pPr>
      <w:r w:rsidRPr="000F4BA5">
        <w:rPr>
          <w:rFonts w:ascii="Arial" w:hAnsi="Arial" w:cs="Arial"/>
          <w:sz w:val="20"/>
          <w:szCs w:val="20"/>
        </w:rPr>
        <w:t xml:space="preserve">Manuscripts are copyrighted by </w:t>
      </w:r>
      <w:r w:rsidR="00DB681A">
        <w:rPr>
          <w:rFonts w:ascii="Arial" w:hAnsi="Arial" w:cs="Arial"/>
          <w:sz w:val="20"/>
          <w:szCs w:val="20"/>
        </w:rPr>
        <w:t xml:space="preserve">Latin America </w:t>
      </w:r>
      <w:proofErr w:type="spellStart"/>
      <w:r w:rsidRPr="000F4BA5">
        <w:rPr>
          <w:rFonts w:ascii="Arial" w:hAnsi="Arial" w:cs="Arial"/>
          <w:sz w:val="20"/>
          <w:szCs w:val="20"/>
        </w:rPr>
        <w:t>URTeC</w:t>
      </w:r>
      <w:proofErr w:type="spellEnd"/>
      <w:r w:rsidRPr="000F4BA5">
        <w:rPr>
          <w:rFonts w:ascii="Arial" w:hAnsi="Arial" w:cs="Arial"/>
          <w:sz w:val="20"/>
          <w:szCs w:val="20"/>
        </w:rPr>
        <w:t xml:space="preserve"> and cannot be re-published as-is except in an affiliated (SPE, SEG, AAPG) journal, although they may be distributed freely by the author and/or their </w:t>
      </w:r>
      <w:proofErr w:type="gramStart"/>
      <w:r w:rsidRPr="000F4BA5">
        <w:rPr>
          <w:rFonts w:ascii="Arial" w:hAnsi="Arial" w:cs="Arial"/>
          <w:sz w:val="20"/>
          <w:szCs w:val="20"/>
        </w:rPr>
        <w:t>employers, and</w:t>
      </w:r>
      <w:proofErr w:type="gramEnd"/>
      <w:r w:rsidRPr="000F4BA5">
        <w:rPr>
          <w:rFonts w:ascii="Arial" w:hAnsi="Arial" w:cs="Arial"/>
          <w:sz w:val="20"/>
          <w:szCs w:val="20"/>
        </w:rPr>
        <w:t xml:space="preserve"> included as portions of academic theses. If you wish to submit to an unaffiliated journal for publication, your URTeC manuscript must be substantially modified from the version published and copyrighted by</w:t>
      </w:r>
      <w:r w:rsidR="00DB681A" w:rsidRPr="00DB681A">
        <w:rPr>
          <w:rFonts w:ascii="Arial" w:hAnsi="Arial" w:cs="Arial"/>
          <w:sz w:val="20"/>
          <w:szCs w:val="20"/>
        </w:rPr>
        <w:t xml:space="preserve"> </w:t>
      </w:r>
      <w:r w:rsidR="00DB681A">
        <w:rPr>
          <w:rFonts w:ascii="Arial" w:hAnsi="Arial" w:cs="Arial"/>
          <w:sz w:val="20"/>
          <w:szCs w:val="20"/>
        </w:rPr>
        <w:t>Latin America</w:t>
      </w:r>
      <w:r w:rsidRPr="000F4BA5">
        <w:rPr>
          <w:rFonts w:ascii="Arial" w:hAnsi="Arial" w:cs="Arial"/>
          <w:sz w:val="20"/>
          <w:szCs w:val="20"/>
        </w:rPr>
        <w:t xml:space="preserve"> </w:t>
      </w:r>
      <w:proofErr w:type="spellStart"/>
      <w:r w:rsidRPr="000F4BA5">
        <w:rPr>
          <w:rFonts w:ascii="Arial" w:hAnsi="Arial" w:cs="Arial"/>
          <w:sz w:val="20"/>
          <w:szCs w:val="20"/>
        </w:rPr>
        <w:t>URTeC</w:t>
      </w:r>
      <w:proofErr w:type="spellEnd"/>
      <w:r w:rsidRPr="000F4BA5">
        <w:rPr>
          <w:rFonts w:ascii="Arial" w:hAnsi="Arial" w:cs="Arial"/>
          <w:sz w:val="20"/>
          <w:szCs w:val="20"/>
        </w:rPr>
        <w:t xml:space="preserve">. Click here to view the </w:t>
      </w:r>
      <w:r w:rsidR="00543400" w:rsidRPr="000F4BA5">
        <w:rPr>
          <w:rFonts w:ascii="Arial" w:hAnsi="Arial" w:cs="Arial"/>
          <w:sz w:val="20"/>
          <w:szCs w:val="20"/>
        </w:rPr>
        <w:t>20</w:t>
      </w:r>
      <w:r w:rsidR="00543400">
        <w:rPr>
          <w:rFonts w:ascii="Arial" w:hAnsi="Arial" w:cs="Arial"/>
          <w:sz w:val="20"/>
          <w:szCs w:val="20"/>
        </w:rPr>
        <w:t>20</w:t>
      </w:r>
      <w:r w:rsidR="00543400" w:rsidRPr="000F4BA5">
        <w:rPr>
          <w:rFonts w:ascii="Arial" w:hAnsi="Arial" w:cs="Arial"/>
          <w:sz w:val="20"/>
          <w:szCs w:val="20"/>
        </w:rPr>
        <w:t xml:space="preserve"> </w:t>
      </w:r>
      <w:r w:rsidR="00DB681A">
        <w:rPr>
          <w:rFonts w:ascii="Arial" w:hAnsi="Arial" w:cs="Arial"/>
          <w:sz w:val="20"/>
          <w:szCs w:val="20"/>
        </w:rPr>
        <w:t xml:space="preserve">Latin America </w:t>
      </w:r>
      <w:proofErr w:type="spellStart"/>
      <w:r w:rsidRPr="000F4BA5">
        <w:rPr>
          <w:rFonts w:ascii="Arial" w:hAnsi="Arial" w:cs="Arial"/>
          <w:sz w:val="20"/>
          <w:szCs w:val="20"/>
        </w:rPr>
        <w:t>URTeC</w:t>
      </w:r>
      <w:proofErr w:type="spellEnd"/>
      <w:r w:rsidRPr="000F4BA5">
        <w:rPr>
          <w:rFonts w:ascii="Arial" w:hAnsi="Arial" w:cs="Arial"/>
          <w:sz w:val="20"/>
          <w:szCs w:val="20"/>
        </w:rPr>
        <w:t xml:space="preserve"> </w:t>
      </w:r>
      <w:bookmarkStart w:id="0" w:name="_GoBack"/>
      <w:bookmarkEnd w:id="0"/>
      <w:r w:rsidRPr="000F4BA5">
        <w:rPr>
          <w:rFonts w:ascii="Arial" w:hAnsi="Arial" w:cs="Arial"/>
          <w:sz w:val="20"/>
          <w:szCs w:val="20"/>
        </w:rPr>
        <w:t>copyright form.</w:t>
      </w:r>
    </w:p>
    <w:sectPr w:rsidR="00694341" w:rsidRPr="000F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F8"/>
    <w:multiLevelType w:val="hybridMultilevel"/>
    <w:tmpl w:val="1A9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F3377"/>
    <w:multiLevelType w:val="hybridMultilevel"/>
    <w:tmpl w:val="5960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1A"/>
    <w:rsid w:val="00016279"/>
    <w:rsid w:val="000F4BA5"/>
    <w:rsid w:val="00127964"/>
    <w:rsid w:val="00530490"/>
    <w:rsid w:val="0054025B"/>
    <w:rsid w:val="00543400"/>
    <w:rsid w:val="005D108C"/>
    <w:rsid w:val="005E5845"/>
    <w:rsid w:val="005F01C9"/>
    <w:rsid w:val="00634201"/>
    <w:rsid w:val="00657E35"/>
    <w:rsid w:val="0069212C"/>
    <w:rsid w:val="00694341"/>
    <w:rsid w:val="007219EE"/>
    <w:rsid w:val="007D48B4"/>
    <w:rsid w:val="00862350"/>
    <w:rsid w:val="009123F7"/>
    <w:rsid w:val="00952F0B"/>
    <w:rsid w:val="00962CB9"/>
    <w:rsid w:val="009F3B64"/>
    <w:rsid w:val="00A87F62"/>
    <w:rsid w:val="00A9671A"/>
    <w:rsid w:val="00AA17AF"/>
    <w:rsid w:val="00CF38B7"/>
    <w:rsid w:val="00D5033D"/>
    <w:rsid w:val="00DB681A"/>
    <w:rsid w:val="00E02163"/>
    <w:rsid w:val="00E30860"/>
    <w:rsid w:val="00E516E6"/>
    <w:rsid w:val="00E7056C"/>
    <w:rsid w:val="00FB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1937"/>
  <w15:docId w15:val="{EE9529FA-CBB7-4EBC-831E-745C5EFD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1A"/>
    <w:pPr>
      <w:ind w:left="720"/>
      <w:contextualSpacing/>
    </w:pPr>
  </w:style>
  <w:style w:type="character" w:styleId="CommentReference">
    <w:name w:val="annotation reference"/>
    <w:basedOn w:val="DefaultParagraphFont"/>
    <w:uiPriority w:val="99"/>
    <w:semiHidden/>
    <w:unhideWhenUsed/>
    <w:rsid w:val="00694341"/>
    <w:rPr>
      <w:sz w:val="16"/>
      <w:szCs w:val="16"/>
    </w:rPr>
  </w:style>
  <w:style w:type="paragraph" w:styleId="CommentText">
    <w:name w:val="annotation text"/>
    <w:basedOn w:val="Normal"/>
    <w:link w:val="CommentTextChar"/>
    <w:uiPriority w:val="99"/>
    <w:semiHidden/>
    <w:unhideWhenUsed/>
    <w:rsid w:val="00694341"/>
    <w:pPr>
      <w:spacing w:line="240" w:lineRule="auto"/>
    </w:pPr>
    <w:rPr>
      <w:sz w:val="20"/>
      <w:szCs w:val="20"/>
    </w:rPr>
  </w:style>
  <w:style w:type="character" w:customStyle="1" w:styleId="CommentTextChar">
    <w:name w:val="Comment Text Char"/>
    <w:basedOn w:val="DefaultParagraphFont"/>
    <w:link w:val="CommentText"/>
    <w:uiPriority w:val="99"/>
    <w:semiHidden/>
    <w:rsid w:val="00694341"/>
    <w:rPr>
      <w:sz w:val="20"/>
      <w:szCs w:val="20"/>
    </w:rPr>
  </w:style>
  <w:style w:type="paragraph" w:styleId="CommentSubject">
    <w:name w:val="annotation subject"/>
    <w:basedOn w:val="CommentText"/>
    <w:next w:val="CommentText"/>
    <w:link w:val="CommentSubjectChar"/>
    <w:uiPriority w:val="99"/>
    <w:semiHidden/>
    <w:unhideWhenUsed/>
    <w:rsid w:val="00694341"/>
    <w:rPr>
      <w:b/>
      <w:bCs/>
    </w:rPr>
  </w:style>
  <w:style w:type="character" w:customStyle="1" w:styleId="CommentSubjectChar">
    <w:name w:val="Comment Subject Char"/>
    <w:basedOn w:val="CommentTextChar"/>
    <w:link w:val="CommentSubject"/>
    <w:uiPriority w:val="99"/>
    <w:semiHidden/>
    <w:rsid w:val="00694341"/>
    <w:rPr>
      <w:b/>
      <w:bCs/>
      <w:sz w:val="20"/>
      <w:szCs w:val="20"/>
    </w:rPr>
  </w:style>
  <w:style w:type="paragraph" w:styleId="BalloonText">
    <w:name w:val="Balloon Text"/>
    <w:basedOn w:val="Normal"/>
    <w:link w:val="BalloonTextChar"/>
    <w:uiPriority w:val="99"/>
    <w:semiHidden/>
    <w:unhideWhenUsed/>
    <w:rsid w:val="0069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1840">
      <w:bodyDiv w:val="1"/>
      <w:marLeft w:val="0"/>
      <w:marRight w:val="0"/>
      <w:marTop w:val="0"/>
      <w:marBottom w:val="0"/>
      <w:divBdr>
        <w:top w:val="none" w:sz="0" w:space="0" w:color="auto"/>
        <w:left w:val="none" w:sz="0" w:space="0" w:color="auto"/>
        <w:bottom w:val="none" w:sz="0" w:space="0" w:color="auto"/>
        <w:right w:val="none" w:sz="0" w:space="0" w:color="auto"/>
      </w:divBdr>
    </w:div>
    <w:div w:id="13705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Piotraschke</dc:creator>
  <cp:lastModifiedBy>Jan Simpson</cp:lastModifiedBy>
  <cp:revision>4</cp:revision>
  <cp:lastPrinted>2019-09-04T13:40:00Z</cp:lastPrinted>
  <dcterms:created xsi:type="dcterms:W3CDTF">2020-01-08T22:46:00Z</dcterms:created>
  <dcterms:modified xsi:type="dcterms:W3CDTF">2020-01-14T21:12:00Z</dcterms:modified>
</cp:coreProperties>
</file>